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560"/>
        <w:gridCol w:w="1811"/>
        <w:gridCol w:w="236"/>
        <w:gridCol w:w="1536"/>
        <w:gridCol w:w="1536"/>
        <w:gridCol w:w="1166"/>
        <w:gridCol w:w="1916"/>
        <w:gridCol w:w="1119"/>
      </w:tblGrid>
      <w:tr w:rsidR="00BD1DF1" w:rsidRPr="00BD1DF1" w:rsidTr="00BD1DF1">
        <w:trPr>
          <w:trHeight w:val="255"/>
        </w:trPr>
        <w:tc>
          <w:tcPr>
            <w:tcW w:w="1560"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Level</w:t>
            </w:r>
          </w:p>
        </w:tc>
        <w:tc>
          <w:tcPr>
            <w:tcW w:w="1811"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p>
        </w:tc>
        <w:tc>
          <w:tcPr>
            <w:tcW w:w="236"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p>
        </w:tc>
        <w:tc>
          <w:tcPr>
            <w:tcW w:w="3072" w:type="dxa"/>
            <w:gridSpan w:val="2"/>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 xml:space="preserve">: Kabupaten Aceh Tenggara </w:t>
            </w:r>
          </w:p>
        </w:tc>
        <w:tc>
          <w:tcPr>
            <w:tcW w:w="1166"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p>
        </w:tc>
        <w:tc>
          <w:tcPr>
            <w:tcW w:w="1916"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p>
        </w:tc>
        <w:tc>
          <w:tcPr>
            <w:tcW w:w="1119"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r>
      <w:tr w:rsidR="00BD1DF1" w:rsidRPr="00BD1DF1" w:rsidTr="00BD1DF1">
        <w:trPr>
          <w:trHeight w:val="255"/>
        </w:trPr>
        <w:tc>
          <w:tcPr>
            <w:tcW w:w="3371" w:type="dxa"/>
            <w:gridSpan w:val="2"/>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Komponen</w:t>
            </w:r>
          </w:p>
        </w:tc>
        <w:tc>
          <w:tcPr>
            <w:tcW w:w="236"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p>
        </w:tc>
        <w:tc>
          <w:tcPr>
            <w:tcW w:w="3072" w:type="dxa"/>
            <w:gridSpan w:val="2"/>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 E. Kapasitas masyarakat Bisnis</w:t>
            </w:r>
          </w:p>
        </w:tc>
        <w:tc>
          <w:tcPr>
            <w:tcW w:w="1166"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p>
        </w:tc>
        <w:tc>
          <w:tcPr>
            <w:tcW w:w="1916"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p>
        </w:tc>
        <w:tc>
          <w:tcPr>
            <w:tcW w:w="1119"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r>
      <w:tr w:rsidR="00BD1DF1" w:rsidRPr="00BD1DF1" w:rsidTr="00BD1DF1">
        <w:trPr>
          <w:trHeight w:val="255"/>
        </w:trPr>
        <w:tc>
          <w:tcPr>
            <w:tcW w:w="1560"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811"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236"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536"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536"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166"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916"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r>
      <w:tr w:rsidR="00BD1DF1" w:rsidRPr="00BD1DF1" w:rsidTr="00BD1DF1">
        <w:trPr>
          <w:trHeight w:val="255"/>
        </w:trPr>
        <w:tc>
          <w:tcPr>
            <w:tcW w:w="3607" w:type="dxa"/>
            <w:gridSpan w:val="3"/>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Isu dalam PGA REDD+</w:t>
            </w:r>
          </w:p>
        </w:tc>
        <w:tc>
          <w:tcPr>
            <w:tcW w:w="6154" w:type="dxa"/>
            <w:gridSpan w:val="4"/>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 xml:space="preserve">:  I. Perencanaan Kehutanan dan Tata Ruang </w:t>
            </w:r>
          </w:p>
        </w:tc>
        <w:tc>
          <w:tcPr>
            <w:tcW w:w="1119"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r>
      <w:tr w:rsidR="00BD1DF1" w:rsidRPr="00BD1DF1" w:rsidTr="00BD1DF1">
        <w:trPr>
          <w:trHeight w:val="600"/>
        </w:trPr>
        <w:tc>
          <w:tcPr>
            <w:tcW w:w="3371" w:type="dxa"/>
            <w:gridSpan w:val="2"/>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Indikator</w:t>
            </w:r>
          </w:p>
        </w:tc>
        <w:tc>
          <w:tcPr>
            <w:tcW w:w="236"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7273" w:type="dxa"/>
            <w:gridSpan w:val="5"/>
            <w:tcBorders>
              <w:top w:val="nil"/>
              <w:left w:val="nil"/>
              <w:bottom w:val="nil"/>
              <w:right w:val="nil"/>
            </w:tcBorders>
            <w:shd w:val="clear" w:color="auto" w:fill="auto"/>
            <w:vAlign w:val="center"/>
            <w:hideMark/>
          </w:tcPr>
          <w:p w:rsidR="00BD1DF1" w:rsidRPr="00BD1DF1" w:rsidRDefault="00BD1DF1" w:rsidP="00BD1DF1">
            <w:pPr>
              <w:spacing w:after="24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 a. Jumlah perwakilan dari kalangan bisnis yang hadir dan berpartisipasi dalam pertemuan-pertemuan yang membahas tentang perencanaan hutan</w:t>
            </w:r>
          </w:p>
        </w:tc>
      </w:tr>
      <w:tr w:rsidR="00BD1DF1" w:rsidRPr="00BD1DF1" w:rsidTr="00BD1DF1">
        <w:trPr>
          <w:trHeight w:val="255"/>
        </w:trPr>
        <w:tc>
          <w:tcPr>
            <w:tcW w:w="3371" w:type="dxa"/>
            <w:gridSpan w:val="2"/>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Wawancara – Sumber informasi</w:t>
            </w:r>
          </w:p>
        </w:tc>
        <w:tc>
          <w:tcPr>
            <w:tcW w:w="236"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p>
        </w:tc>
        <w:tc>
          <w:tcPr>
            <w:tcW w:w="7273" w:type="dxa"/>
            <w:gridSpan w:val="5"/>
            <w:tcBorders>
              <w:top w:val="nil"/>
              <w:left w:val="nil"/>
              <w:bottom w:val="single" w:sz="4" w:space="0" w:color="auto"/>
              <w:right w:val="nil"/>
            </w:tcBorders>
            <w:shd w:val="clear" w:color="auto" w:fill="auto"/>
            <w:vAlign w:val="center"/>
            <w:hideMark/>
          </w:tcPr>
          <w:p w:rsidR="00BD1DF1" w:rsidRPr="00BD1DF1" w:rsidRDefault="00BD1DF1" w:rsidP="00BD1DF1">
            <w:pPr>
              <w:spacing w:after="24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 Asosiasi Pengusaha, Pemerintah: Kementerian Kehutanan &amp; PU (Pusat), Dinas Kehutanan &amp; PU (Provinsi &amp; Kabupaten)</w:t>
            </w:r>
            <w:r w:rsidRPr="00BD1DF1">
              <w:rPr>
                <w:rFonts w:ascii="Times New Roman" w:eastAsia="Times New Roman" w:hAnsi="Times New Roman" w:cs="Times New Roman"/>
                <w:b/>
                <w:bCs/>
                <w:color w:val="000000"/>
                <w:sz w:val="20"/>
                <w:szCs w:val="20"/>
                <w:lang w:eastAsia="id-ID"/>
              </w:rPr>
              <w:br/>
            </w:r>
          </w:p>
        </w:tc>
      </w:tr>
    </w:tbl>
    <w:p w:rsidR="00D74DB4" w:rsidRDefault="00D74DB4"/>
    <w:tbl>
      <w:tblPr>
        <w:tblW w:w="4953" w:type="pct"/>
        <w:tblInd w:w="103" w:type="dxa"/>
        <w:tblLook w:val="04A0"/>
      </w:tblPr>
      <w:tblGrid>
        <w:gridCol w:w="749"/>
        <w:gridCol w:w="1443"/>
        <w:gridCol w:w="1543"/>
        <w:gridCol w:w="1124"/>
        <w:gridCol w:w="1835"/>
        <w:gridCol w:w="1116"/>
        <w:gridCol w:w="1697"/>
        <w:gridCol w:w="1378"/>
      </w:tblGrid>
      <w:tr w:rsidR="00BD1DF1" w:rsidRPr="00BD1DF1" w:rsidTr="00BD1DF1">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Kode</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Pertanyaan Wawancara</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Sumber Data</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Ringkasan Dokumen</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Kategori Data Dokumen</w:t>
            </w:r>
          </w:p>
        </w:tc>
        <w:tc>
          <w:tcPr>
            <w:tcW w:w="1702"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Kategori Data Wawancara</w:t>
            </w:r>
          </w:p>
        </w:tc>
      </w:tr>
      <w:tr w:rsidR="00BD1DF1" w:rsidRPr="00BD1DF1" w:rsidTr="00BD1DF1">
        <w:trPr>
          <w:trHeight w:val="5475"/>
        </w:trPr>
        <w:tc>
          <w:tcPr>
            <w:tcW w:w="730" w:type="dxa"/>
            <w:vMerge w:val="restart"/>
            <w:tcBorders>
              <w:top w:val="nil"/>
              <w:left w:val="single" w:sz="4" w:space="0" w:color="auto"/>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EIa1</w:t>
            </w:r>
          </w:p>
        </w:tc>
        <w:tc>
          <w:tcPr>
            <w:tcW w:w="1446" w:type="dxa"/>
            <w:vMerge w:val="restart"/>
            <w:tcBorders>
              <w:top w:val="nil"/>
              <w:left w:val="single" w:sz="4" w:space="0" w:color="auto"/>
              <w:bottom w:val="single" w:sz="4" w:space="0" w:color="000000"/>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Jumlah perwakilan dari kalangan bisnis yang hadir dan berpartisi-pasi dalam pertemuan-pertemuan yang membahas tentang perenca-naan hutan</w:t>
            </w:r>
          </w:p>
        </w:tc>
        <w:tc>
          <w:tcPr>
            <w:tcW w:w="1547" w:type="dxa"/>
            <w:vMerge w:val="restart"/>
            <w:tcBorders>
              <w:top w:val="nil"/>
              <w:left w:val="single" w:sz="4" w:space="0" w:color="auto"/>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Apakah jumlah perwakilan dari ka-langan bisnis yang hadir dan berpar-tisipasi dalam pertemuan-pertemuan yang membahas tentang perencana-an hutan sudah memadai?</w:t>
            </w:r>
          </w:p>
        </w:tc>
        <w:tc>
          <w:tcPr>
            <w:tcW w:w="1119"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Kehutanan</w:t>
            </w:r>
          </w:p>
        </w:tc>
        <w:tc>
          <w:tcPr>
            <w:tcW w:w="1840"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Tidak ada data yang didapatkan karena tidak ada kelompok bisnis.</w:t>
            </w:r>
          </w:p>
        </w:tc>
        <w:tc>
          <w:tcPr>
            <w:tcW w:w="1119"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1</w:t>
            </w:r>
          </w:p>
        </w:tc>
        <w:tc>
          <w:tcPr>
            <w:tcW w:w="1702"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i/>
                <w:iCs/>
                <w:color w:val="000000"/>
                <w:sz w:val="20"/>
                <w:szCs w:val="20"/>
                <w:lang w:eastAsia="id-ID"/>
              </w:rPr>
            </w:pPr>
            <w:r w:rsidRPr="00BD1DF1">
              <w:rPr>
                <w:rFonts w:ascii="Times New Roman" w:eastAsia="Times New Roman" w:hAnsi="Times New Roman" w:cs="Times New Roman"/>
                <w:i/>
                <w:iCs/>
                <w:color w:val="000000"/>
                <w:sz w:val="20"/>
                <w:szCs w:val="20"/>
                <w:lang w:eastAsia="id-ID"/>
              </w:rPr>
              <w:t xml:space="preserve"> Pertanyaan tidak dijawab. Asusmsi dalam pertanyaan tidak ada, sehingga pertanyaan macet. Tapi saya akan memaparkan data-data yang berhasil dihimpun terkait dengan tidak adanya perwakilan bisnis di Aceh Tenggara.</w:t>
            </w:r>
            <w:r w:rsidRPr="00BD1DF1">
              <w:rPr>
                <w:rFonts w:ascii="Times New Roman" w:eastAsia="Times New Roman" w:hAnsi="Times New Roman" w:cs="Times New Roman"/>
                <w:i/>
                <w:iCs/>
                <w:color w:val="000000"/>
                <w:sz w:val="20"/>
                <w:szCs w:val="20"/>
                <w:lang w:eastAsia="id-ID"/>
              </w:rPr>
              <w:br/>
            </w:r>
            <w:r w:rsidRPr="00BD1DF1">
              <w:rPr>
                <w:rFonts w:ascii="Times New Roman" w:eastAsia="Times New Roman" w:hAnsi="Times New Roman" w:cs="Times New Roman"/>
                <w:i/>
                <w:iCs/>
                <w:color w:val="000000"/>
                <w:sz w:val="20"/>
                <w:szCs w:val="20"/>
                <w:lang w:eastAsia="id-ID"/>
              </w:rPr>
              <w:br/>
              <w:t xml:space="preserve">Tentang Lembaga Bisnis, ada praktik bisnis tak resmi di kehutanan dan pertambangan.  Bahkan ada informasi yang peneliti dapatkan dari luar responden yang diwawancarai ini, bahwa upaya pemerintah daerah melakukan perluasa are budidaya, karena di kawasan yang saat ini statusnya kawasan konservasi terdapat potensi penambangan timah yang belum diekplorasi, sehingga usulan pengubahan status berkaitan </w:t>
            </w:r>
            <w:r w:rsidRPr="00BD1DF1">
              <w:rPr>
                <w:rFonts w:ascii="Times New Roman" w:eastAsia="Times New Roman" w:hAnsi="Times New Roman" w:cs="Times New Roman"/>
                <w:i/>
                <w:iCs/>
                <w:color w:val="000000"/>
                <w:sz w:val="20"/>
                <w:szCs w:val="20"/>
                <w:lang w:eastAsia="id-ID"/>
              </w:rPr>
              <w:lastRenderedPageBreak/>
              <w:t xml:space="preserve">dengan upaya memuluskan penerbitan izin pertambangan timah di Aceh Tenggara. </w:t>
            </w:r>
          </w:p>
        </w:tc>
        <w:tc>
          <w:tcPr>
            <w:tcW w:w="1382" w:type="dxa"/>
            <w:tcBorders>
              <w:top w:val="nil"/>
              <w:left w:val="nil"/>
              <w:bottom w:val="single" w:sz="4" w:space="0" w:color="auto"/>
              <w:right w:val="single" w:sz="4" w:space="0" w:color="auto"/>
            </w:tcBorders>
            <w:shd w:val="clear" w:color="000000" w:fill="FFFF00"/>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lastRenderedPageBreak/>
              <w:t> </w:t>
            </w:r>
          </w:p>
        </w:tc>
      </w:tr>
      <w:tr w:rsidR="00BD1DF1" w:rsidRPr="00BD1DF1" w:rsidTr="00BD1DF1">
        <w:trPr>
          <w:trHeight w:val="1920"/>
        </w:trPr>
        <w:tc>
          <w:tcPr>
            <w:tcW w:w="730" w:type="dxa"/>
            <w:vMerge/>
            <w:tcBorders>
              <w:top w:val="nil"/>
              <w:left w:val="single" w:sz="4" w:space="0" w:color="auto"/>
              <w:bottom w:val="single" w:sz="4" w:space="0" w:color="auto"/>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446"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auto"/>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PU</w:t>
            </w:r>
          </w:p>
        </w:tc>
        <w:tc>
          <w:tcPr>
            <w:tcW w:w="1840"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Tidak ada data yang didapatkan karena tidak ada kelompok bisnis.</w:t>
            </w:r>
          </w:p>
        </w:tc>
        <w:tc>
          <w:tcPr>
            <w:tcW w:w="1119"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1</w:t>
            </w:r>
          </w:p>
        </w:tc>
        <w:tc>
          <w:tcPr>
            <w:tcW w:w="1702"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i/>
                <w:iCs/>
                <w:color w:val="000000"/>
                <w:sz w:val="20"/>
                <w:szCs w:val="20"/>
                <w:lang w:eastAsia="id-ID"/>
              </w:rPr>
            </w:pPr>
            <w:r w:rsidRPr="00BD1DF1">
              <w:rPr>
                <w:rFonts w:ascii="Times New Roman" w:eastAsia="Times New Roman" w:hAnsi="Times New Roman" w:cs="Times New Roman"/>
                <w:i/>
                <w:iCs/>
                <w:color w:val="000000"/>
                <w:sz w:val="20"/>
                <w:szCs w:val="20"/>
                <w:lang w:eastAsia="id-ID"/>
              </w:rPr>
              <w:t>Tidak ada perusahaan di Aceh Tenggara yang bergerak di kehutanan atau perkebunan sawit. yang ada sawit milik warga sendiri bukan perusahaan</w:t>
            </w:r>
          </w:p>
        </w:tc>
        <w:tc>
          <w:tcPr>
            <w:tcW w:w="1382" w:type="dxa"/>
            <w:tcBorders>
              <w:top w:val="nil"/>
              <w:left w:val="single" w:sz="4" w:space="0" w:color="auto"/>
              <w:bottom w:val="single" w:sz="4" w:space="0" w:color="auto"/>
              <w:right w:val="single" w:sz="4" w:space="0" w:color="auto"/>
            </w:tcBorders>
            <w:shd w:val="clear" w:color="000000" w:fill="FFFF00"/>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 </w:t>
            </w:r>
          </w:p>
        </w:tc>
      </w:tr>
      <w:tr w:rsidR="00BD1DF1" w:rsidRPr="00BD1DF1" w:rsidTr="00BD1DF1">
        <w:trPr>
          <w:trHeight w:val="1500"/>
        </w:trPr>
        <w:tc>
          <w:tcPr>
            <w:tcW w:w="730" w:type="dxa"/>
            <w:vMerge/>
            <w:tcBorders>
              <w:top w:val="nil"/>
              <w:left w:val="single" w:sz="4" w:space="0" w:color="auto"/>
              <w:bottom w:val="single" w:sz="4" w:space="0" w:color="auto"/>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446"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auto"/>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Asosiasi Pengusaha</w:t>
            </w:r>
          </w:p>
        </w:tc>
        <w:tc>
          <w:tcPr>
            <w:tcW w:w="6043" w:type="dxa"/>
            <w:gridSpan w:val="4"/>
            <w:tcBorders>
              <w:top w:val="single" w:sz="4" w:space="0" w:color="auto"/>
              <w:left w:val="nil"/>
              <w:bottom w:val="single" w:sz="4" w:space="0" w:color="auto"/>
              <w:right w:val="single" w:sz="4" w:space="0" w:color="000000"/>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Tidak ada</w:t>
            </w:r>
          </w:p>
        </w:tc>
      </w:tr>
      <w:tr w:rsidR="00BD1DF1" w:rsidRPr="00BD1DF1" w:rsidTr="00BD1DF1">
        <w:trPr>
          <w:trHeight w:val="1455"/>
        </w:trPr>
        <w:tc>
          <w:tcPr>
            <w:tcW w:w="7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EIa2</w:t>
            </w:r>
          </w:p>
        </w:tc>
        <w:tc>
          <w:tcPr>
            <w:tcW w:w="1446" w:type="dxa"/>
            <w:vMerge w:val="restart"/>
            <w:tcBorders>
              <w:top w:val="nil"/>
              <w:left w:val="single" w:sz="4" w:space="0" w:color="auto"/>
              <w:bottom w:val="single" w:sz="4" w:space="0" w:color="000000"/>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Materi yang disampaikan dalam pertemuan pembahasan perencanaan kehutanan</w:t>
            </w:r>
          </w:p>
        </w:tc>
        <w:tc>
          <w:tcPr>
            <w:tcW w:w="1547" w:type="dxa"/>
            <w:vMerge w:val="restart"/>
            <w:tcBorders>
              <w:top w:val="nil"/>
              <w:left w:val="single" w:sz="4" w:space="0" w:color="auto"/>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Apakah Materi yang disampaikan da-lam pertemuan pembahasan peren-canaan kehutanan sudah memadai?</w:t>
            </w:r>
          </w:p>
        </w:tc>
        <w:tc>
          <w:tcPr>
            <w:tcW w:w="1119"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Kehutanan</w:t>
            </w:r>
          </w:p>
        </w:tc>
        <w:tc>
          <w:tcPr>
            <w:tcW w:w="1840"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Tidak ada data yang didapatkan karena tidak ada kelompok bisnis.</w:t>
            </w:r>
          </w:p>
        </w:tc>
        <w:tc>
          <w:tcPr>
            <w:tcW w:w="1119"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1</w:t>
            </w:r>
          </w:p>
        </w:tc>
        <w:tc>
          <w:tcPr>
            <w:tcW w:w="1702"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i/>
                <w:iCs/>
                <w:color w:val="000000"/>
                <w:sz w:val="20"/>
                <w:szCs w:val="20"/>
                <w:lang w:eastAsia="id-ID"/>
              </w:rPr>
            </w:pPr>
            <w:r w:rsidRPr="00BD1DF1">
              <w:rPr>
                <w:rFonts w:ascii="Times New Roman" w:eastAsia="Times New Roman" w:hAnsi="Times New Roman" w:cs="Times New Roman"/>
                <w:i/>
                <w:iCs/>
                <w:color w:val="000000"/>
                <w:sz w:val="20"/>
                <w:szCs w:val="20"/>
                <w:lang w:eastAsia="id-ID"/>
              </w:rPr>
              <w:t xml:space="preserve"> Pertanyaan tidak dijawab. Asusmsi dalam pertanyaan tidak ada, sehingga pertanyaan macet. </w:t>
            </w:r>
          </w:p>
        </w:tc>
        <w:tc>
          <w:tcPr>
            <w:tcW w:w="1382" w:type="dxa"/>
            <w:tcBorders>
              <w:top w:val="nil"/>
              <w:left w:val="nil"/>
              <w:bottom w:val="single" w:sz="4" w:space="0" w:color="auto"/>
              <w:right w:val="single" w:sz="4" w:space="0" w:color="auto"/>
            </w:tcBorders>
            <w:shd w:val="clear" w:color="000000" w:fill="FFFF00"/>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 </w:t>
            </w:r>
          </w:p>
        </w:tc>
      </w:tr>
      <w:tr w:rsidR="00BD1DF1" w:rsidRPr="00BD1DF1" w:rsidTr="00BD1DF1">
        <w:trPr>
          <w:trHeight w:val="1065"/>
        </w:trPr>
        <w:tc>
          <w:tcPr>
            <w:tcW w:w="730" w:type="dxa"/>
            <w:vMerge/>
            <w:tcBorders>
              <w:top w:val="nil"/>
              <w:left w:val="single" w:sz="4" w:space="0" w:color="auto"/>
              <w:bottom w:val="single" w:sz="4" w:space="0" w:color="auto"/>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446"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auto"/>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PU</w:t>
            </w:r>
          </w:p>
        </w:tc>
        <w:tc>
          <w:tcPr>
            <w:tcW w:w="1840"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Tidak ada data yang didapatkan karena tidak ada kelompok bisnis.</w:t>
            </w:r>
          </w:p>
        </w:tc>
        <w:tc>
          <w:tcPr>
            <w:tcW w:w="1119"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1</w:t>
            </w:r>
          </w:p>
        </w:tc>
        <w:tc>
          <w:tcPr>
            <w:tcW w:w="1702"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i/>
                <w:iCs/>
                <w:color w:val="000000"/>
                <w:sz w:val="20"/>
                <w:szCs w:val="20"/>
                <w:lang w:eastAsia="id-ID"/>
              </w:rPr>
            </w:pPr>
            <w:r w:rsidRPr="00BD1DF1">
              <w:rPr>
                <w:rFonts w:ascii="Times New Roman" w:eastAsia="Times New Roman" w:hAnsi="Times New Roman" w:cs="Times New Roman"/>
                <w:i/>
                <w:iCs/>
                <w:color w:val="000000"/>
                <w:sz w:val="20"/>
                <w:szCs w:val="20"/>
                <w:lang w:eastAsia="id-ID"/>
              </w:rPr>
              <w:t xml:space="preserve"> Pertanyaan tidak dijawab. Asusmsi dalam pertanyaan tidak ada, sehingga pertanyaan macet. </w:t>
            </w:r>
          </w:p>
        </w:tc>
        <w:tc>
          <w:tcPr>
            <w:tcW w:w="1382" w:type="dxa"/>
            <w:tcBorders>
              <w:top w:val="nil"/>
              <w:left w:val="nil"/>
              <w:bottom w:val="single" w:sz="4" w:space="0" w:color="auto"/>
              <w:right w:val="single" w:sz="4" w:space="0" w:color="auto"/>
            </w:tcBorders>
            <w:shd w:val="clear" w:color="000000" w:fill="FFFF00"/>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 </w:t>
            </w:r>
          </w:p>
        </w:tc>
      </w:tr>
      <w:tr w:rsidR="00BD1DF1" w:rsidRPr="00BD1DF1" w:rsidTr="00BD1DF1">
        <w:trPr>
          <w:trHeight w:val="1155"/>
        </w:trPr>
        <w:tc>
          <w:tcPr>
            <w:tcW w:w="730" w:type="dxa"/>
            <w:vMerge/>
            <w:tcBorders>
              <w:top w:val="nil"/>
              <w:left w:val="single" w:sz="4" w:space="0" w:color="auto"/>
              <w:bottom w:val="single" w:sz="4" w:space="0" w:color="auto"/>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446"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auto"/>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Asosiasi Pengusaha</w:t>
            </w:r>
          </w:p>
        </w:tc>
        <w:tc>
          <w:tcPr>
            <w:tcW w:w="6043" w:type="dxa"/>
            <w:gridSpan w:val="4"/>
            <w:tcBorders>
              <w:top w:val="single" w:sz="4" w:space="0" w:color="auto"/>
              <w:left w:val="nil"/>
              <w:bottom w:val="single" w:sz="4" w:space="0" w:color="auto"/>
              <w:right w:val="single" w:sz="4" w:space="0" w:color="000000"/>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Tidak ada</w:t>
            </w:r>
          </w:p>
        </w:tc>
      </w:tr>
      <w:tr w:rsidR="00BD1DF1" w:rsidRPr="00BD1DF1" w:rsidTr="00BD1DF1">
        <w:trPr>
          <w:trHeight w:val="255"/>
        </w:trPr>
        <w:tc>
          <w:tcPr>
            <w:tcW w:w="730"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547"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840"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702"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r>
      <w:tr w:rsidR="00BD1DF1" w:rsidRPr="00BD1DF1" w:rsidTr="00BD1DF1">
        <w:trPr>
          <w:trHeight w:val="600"/>
        </w:trPr>
        <w:tc>
          <w:tcPr>
            <w:tcW w:w="2176" w:type="dxa"/>
            <w:gridSpan w:val="2"/>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Indikator</w:t>
            </w:r>
          </w:p>
        </w:tc>
        <w:tc>
          <w:tcPr>
            <w:tcW w:w="1547"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7162" w:type="dxa"/>
            <w:gridSpan w:val="5"/>
            <w:tcBorders>
              <w:top w:val="nil"/>
              <w:left w:val="nil"/>
              <w:bottom w:val="nil"/>
              <w:right w:val="nil"/>
            </w:tcBorders>
            <w:shd w:val="clear" w:color="auto" w:fill="auto"/>
            <w:vAlign w:val="center"/>
            <w:hideMark/>
          </w:tcPr>
          <w:p w:rsidR="00BD1DF1" w:rsidRPr="00BD1DF1" w:rsidRDefault="00BD1DF1" w:rsidP="00BD1DF1">
            <w:pPr>
              <w:spacing w:after="24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 xml:space="preserve">: b. Tingkat pengetahuan aktor-aktor utama  kalangan bisnis yang aktif memberikan masukan terkait dengan </w:t>
            </w:r>
            <w:r w:rsidRPr="00BD1DF1">
              <w:rPr>
                <w:rFonts w:ascii="Times New Roman" w:eastAsia="Times New Roman" w:hAnsi="Times New Roman" w:cs="Times New Roman"/>
                <w:b/>
                <w:bCs/>
                <w:color w:val="000000"/>
                <w:sz w:val="20"/>
                <w:szCs w:val="20"/>
                <w:lang w:eastAsia="id-ID"/>
              </w:rPr>
              <w:br/>
            </w:r>
            <w:r w:rsidRPr="00BD1DF1">
              <w:rPr>
                <w:rFonts w:ascii="Times New Roman" w:eastAsia="Times New Roman" w:hAnsi="Times New Roman" w:cs="Times New Roman"/>
                <w:b/>
                <w:bCs/>
                <w:color w:val="000000"/>
                <w:sz w:val="20"/>
                <w:szCs w:val="20"/>
                <w:lang w:eastAsia="id-ID"/>
              </w:rPr>
              <w:lastRenderedPageBreak/>
              <w:t xml:space="preserve">       perencanaan wilayah dan kehutanan</w:t>
            </w:r>
            <w:r w:rsidRPr="00BD1DF1">
              <w:rPr>
                <w:rFonts w:ascii="Times New Roman" w:eastAsia="Times New Roman" w:hAnsi="Times New Roman" w:cs="Times New Roman"/>
                <w:b/>
                <w:bCs/>
                <w:color w:val="000000"/>
                <w:sz w:val="20"/>
                <w:szCs w:val="20"/>
                <w:lang w:eastAsia="id-ID"/>
              </w:rPr>
              <w:br/>
            </w:r>
          </w:p>
        </w:tc>
      </w:tr>
      <w:tr w:rsidR="00BD1DF1" w:rsidRPr="00BD1DF1" w:rsidTr="00BD1DF1">
        <w:trPr>
          <w:trHeight w:val="255"/>
        </w:trPr>
        <w:tc>
          <w:tcPr>
            <w:tcW w:w="2176" w:type="dxa"/>
            <w:gridSpan w:val="2"/>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lastRenderedPageBreak/>
              <w:t>Wawancara – Sumber informasi</w:t>
            </w:r>
          </w:p>
        </w:tc>
        <w:tc>
          <w:tcPr>
            <w:tcW w:w="1547"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p>
        </w:tc>
        <w:tc>
          <w:tcPr>
            <w:tcW w:w="7162" w:type="dxa"/>
            <w:gridSpan w:val="5"/>
            <w:tcBorders>
              <w:top w:val="nil"/>
              <w:left w:val="nil"/>
              <w:bottom w:val="single" w:sz="4" w:space="0" w:color="auto"/>
              <w:right w:val="nil"/>
            </w:tcBorders>
            <w:shd w:val="clear" w:color="auto" w:fill="auto"/>
            <w:vAlign w:val="center"/>
            <w:hideMark/>
          </w:tcPr>
          <w:p w:rsidR="00BD1DF1" w:rsidRPr="00BD1DF1" w:rsidRDefault="00BD1DF1" w:rsidP="00BD1DF1">
            <w:pPr>
              <w:spacing w:after="24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 Asosiasi Pengusaha (Hutan, Sawit, Tambang)</w:t>
            </w:r>
          </w:p>
        </w:tc>
      </w:tr>
      <w:tr w:rsidR="00BD1DF1" w:rsidRPr="00BD1DF1" w:rsidTr="00BD1DF1">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Kode</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Pertanyaan Wawancara</w:t>
            </w:r>
          </w:p>
        </w:tc>
        <w:tc>
          <w:tcPr>
            <w:tcW w:w="1119"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Sumber Data</w:t>
            </w:r>
          </w:p>
        </w:tc>
        <w:tc>
          <w:tcPr>
            <w:tcW w:w="1840"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Ringkasan Dokumen</w:t>
            </w:r>
          </w:p>
        </w:tc>
        <w:tc>
          <w:tcPr>
            <w:tcW w:w="1119"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Kategori Data Dokumen</w:t>
            </w:r>
          </w:p>
        </w:tc>
        <w:tc>
          <w:tcPr>
            <w:tcW w:w="1702"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Kategori Data Wawancara</w:t>
            </w:r>
          </w:p>
        </w:tc>
      </w:tr>
      <w:tr w:rsidR="00BD1DF1" w:rsidRPr="00BD1DF1" w:rsidTr="00BD1DF1">
        <w:trPr>
          <w:trHeight w:val="1785"/>
        </w:trPr>
        <w:tc>
          <w:tcPr>
            <w:tcW w:w="730" w:type="dxa"/>
            <w:tcBorders>
              <w:top w:val="nil"/>
              <w:left w:val="single" w:sz="4" w:space="0" w:color="auto"/>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EIb1</w:t>
            </w:r>
          </w:p>
        </w:tc>
        <w:tc>
          <w:tcPr>
            <w:tcW w:w="1446" w:type="dxa"/>
            <w:tcBorders>
              <w:top w:val="nil"/>
              <w:left w:val="nil"/>
              <w:bottom w:val="nil"/>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 </w:t>
            </w:r>
          </w:p>
        </w:tc>
        <w:tc>
          <w:tcPr>
            <w:tcW w:w="1547"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Apakah aktor-aktor utama kalangan bisnis yang berpartisipasi mengetahui perbedaaan antara kawasan hutan lindung dan budidaya dan status kawasannya  dalam perencanaan wilayah</w:t>
            </w:r>
          </w:p>
        </w:tc>
        <w:tc>
          <w:tcPr>
            <w:tcW w:w="1119" w:type="dxa"/>
            <w:tcBorders>
              <w:top w:val="nil"/>
              <w:left w:val="nil"/>
              <w:bottom w:val="single" w:sz="4" w:space="0" w:color="auto"/>
              <w:right w:val="single" w:sz="4" w:space="0" w:color="auto"/>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Asosiasi Pengusaha</w:t>
            </w:r>
          </w:p>
        </w:tc>
        <w:tc>
          <w:tcPr>
            <w:tcW w:w="6043" w:type="dxa"/>
            <w:gridSpan w:val="4"/>
            <w:vMerge w:val="restart"/>
            <w:tcBorders>
              <w:top w:val="single" w:sz="4" w:space="0" w:color="auto"/>
              <w:left w:val="single" w:sz="4" w:space="0" w:color="auto"/>
              <w:bottom w:val="single" w:sz="4" w:space="0" w:color="000000"/>
              <w:right w:val="single" w:sz="4" w:space="0" w:color="000000"/>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Tidak ada</w:t>
            </w:r>
          </w:p>
        </w:tc>
      </w:tr>
      <w:tr w:rsidR="00BD1DF1" w:rsidRPr="00BD1DF1" w:rsidTr="00BD1DF1">
        <w:trPr>
          <w:trHeight w:val="1275"/>
        </w:trPr>
        <w:tc>
          <w:tcPr>
            <w:tcW w:w="730" w:type="dxa"/>
            <w:tcBorders>
              <w:top w:val="nil"/>
              <w:left w:val="single" w:sz="4" w:space="0" w:color="auto"/>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EIb2</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 </w:t>
            </w:r>
          </w:p>
        </w:tc>
        <w:tc>
          <w:tcPr>
            <w:tcW w:w="1547"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Apakah aktor-aktor utama kalangan bisnis yang berpartisipasi mengeta-hui status kawasannya  dalam peren-canaan wilayah?</w:t>
            </w:r>
          </w:p>
        </w:tc>
        <w:tc>
          <w:tcPr>
            <w:tcW w:w="1119" w:type="dxa"/>
            <w:tcBorders>
              <w:top w:val="nil"/>
              <w:left w:val="nil"/>
              <w:bottom w:val="single" w:sz="4" w:space="0" w:color="auto"/>
              <w:right w:val="single" w:sz="4" w:space="0" w:color="auto"/>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Asosiasi Pengusaha</w:t>
            </w:r>
          </w:p>
        </w:tc>
        <w:tc>
          <w:tcPr>
            <w:tcW w:w="6043" w:type="dxa"/>
            <w:gridSpan w:val="4"/>
            <w:vMerge/>
            <w:tcBorders>
              <w:top w:val="nil"/>
              <w:left w:val="nil"/>
              <w:bottom w:val="single" w:sz="4" w:space="0" w:color="auto"/>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r>
      <w:tr w:rsidR="00BD1DF1" w:rsidRPr="00BD1DF1" w:rsidTr="00BD1DF1">
        <w:trPr>
          <w:trHeight w:val="255"/>
        </w:trPr>
        <w:tc>
          <w:tcPr>
            <w:tcW w:w="730"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547"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840" w:type="dxa"/>
            <w:tcBorders>
              <w:top w:val="nil"/>
              <w:left w:val="nil"/>
              <w:bottom w:val="nil"/>
              <w:right w:val="nil"/>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702"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r>
      <w:tr w:rsidR="00BD1DF1" w:rsidRPr="00BD1DF1" w:rsidTr="00BD1DF1">
        <w:trPr>
          <w:trHeight w:val="255"/>
        </w:trPr>
        <w:tc>
          <w:tcPr>
            <w:tcW w:w="2176" w:type="dxa"/>
            <w:gridSpan w:val="2"/>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Indikator</w:t>
            </w:r>
          </w:p>
        </w:tc>
        <w:tc>
          <w:tcPr>
            <w:tcW w:w="1547"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7162" w:type="dxa"/>
            <w:gridSpan w:val="5"/>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 c. Mekanisme pelaporan balik hasil atau proses partisipasi yang diikuti kepada lembaga yang mengutusnya</w:t>
            </w:r>
          </w:p>
        </w:tc>
      </w:tr>
      <w:tr w:rsidR="00BD1DF1" w:rsidRPr="00BD1DF1" w:rsidTr="00BD1DF1">
        <w:trPr>
          <w:trHeight w:val="255"/>
        </w:trPr>
        <w:tc>
          <w:tcPr>
            <w:tcW w:w="2176" w:type="dxa"/>
            <w:gridSpan w:val="2"/>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Wawancara - Sumber informasi</w:t>
            </w:r>
          </w:p>
        </w:tc>
        <w:tc>
          <w:tcPr>
            <w:tcW w:w="1547"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p>
        </w:tc>
        <w:tc>
          <w:tcPr>
            <w:tcW w:w="7162" w:type="dxa"/>
            <w:gridSpan w:val="5"/>
            <w:tcBorders>
              <w:top w:val="nil"/>
              <w:left w:val="nil"/>
              <w:bottom w:val="single" w:sz="4" w:space="0" w:color="auto"/>
              <w:right w:val="nil"/>
            </w:tcBorders>
            <w:shd w:val="clear" w:color="auto" w:fill="auto"/>
            <w:vAlign w:val="center"/>
            <w:hideMark/>
          </w:tcPr>
          <w:p w:rsidR="00BD1DF1" w:rsidRPr="00BD1DF1" w:rsidRDefault="00BD1DF1" w:rsidP="00BD1DF1">
            <w:pPr>
              <w:spacing w:after="24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 Asosiasi Pengusaha (Hutan, Sawit, Tambang)</w:t>
            </w:r>
          </w:p>
        </w:tc>
      </w:tr>
      <w:tr w:rsidR="00BD1DF1" w:rsidRPr="00BD1DF1" w:rsidTr="00BD1DF1">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Kode</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Pertanyaan Wawancara</w:t>
            </w:r>
          </w:p>
        </w:tc>
        <w:tc>
          <w:tcPr>
            <w:tcW w:w="1119"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Sumber Data</w:t>
            </w:r>
          </w:p>
        </w:tc>
        <w:tc>
          <w:tcPr>
            <w:tcW w:w="1840"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Ringkasan Dokumen</w:t>
            </w:r>
          </w:p>
        </w:tc>
        <w:tc>
          <w:tcPr>
            <w:tcW w:w="1119"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Kategori Data Dokumen</w:t>
            </w:r>
          </w:p>
        </w:tc>
        <w:tc>
          <w:tcPr>
            <w:tcW w:w="1702"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Kategori Data Wawancara</w:t>
            </w:r>
          </w:p>
        </w:tc>
      </w:tr>
      <w:tr w:rsidR="00BD1DF1" w:rsidRPr="00BD1DF1" w:rsidTr="00BD1DF1">
        <w:trPr>
          <w:trHeight w:val="102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EIc1</w:t>
            </w:r>
          </w:p>
        </w:tc>
        <w:tc>
          <w:tcPr>
            <w:tcW w:w="1446"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 xml:space="preserve">Prosedur penyampaian hasil atau proses partisipasi </w:t>
            </w:r>
          </w:p>
        </w:tc>
        <w:tc>
          <w:tcPr>
            <w:tcW w:w="1547"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Apakah Prosedur penyampaian hasil atau proses partisipasi sudah memadai?</w:t>
            </w:r>
          </w:p>
        </w:tc>
        <w:tc>
          <w:tcPr>
            <w:tcW w:w="1119" w:type="dxa"/>
            <w:tcBorders>
              <w:top w:val="nil"/>
              <w:left w:val="nil"/>
              <w:bottom w:val="single" w:sz="4" w:space="0" w:color="auto"/>
              <w:right w:val="single" w:sz="4" w:space="0" w:color="auto"/>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Asosiasi Pengusaha</w:t>
            </w:r>
          </w:p>
        </w:tc>
        <w:tc>
          <w:tcPr>
            <w:tcW w:w="6043" w:type="dxa"/>
            <w:gridSpan w:val="4"/>
            <w:vMerge w:val="restart"/>
            <w:tcBorders>
              <w:top w:val="single" w:sz="4" w:space="0" w:color="auto"/>
              <w:left w:val="single" w:sz="4" w:space="0" w:color="auto"/>
              <w:bottom w:val="single" w:sz="4" w:space="0" w:color="000000"/>
              <w:right w:val="single" w:sz="4" w:space="0" w:color="000000"/>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Tidak ada</w:t>
            </w:r>
          </w:p>
        </w:tc>
      </w:tr>
      <w:tr w:rsidR="00BD1DF1" w:rsidRPr="00BD1DF1" w:rsidTr="00BD1DF1">
        <w:trPr>
          <w:trHeight w:val="765"/>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EIc2</w:t>
            </w:r>
          </w:p>
        </w:tc>
        <w:tc>
          <w:tcPr>
            <w:tcW w:w="1446"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Isi laporan hasil atau proses partisipasi</w:t>
            </w:r>
          </w:p>
        </w:tc>
        <w:tc>
          <w:tcPr>
            <w:tcW w:w="1547"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 xml:space="preserve">Apakah Isi laporan hasil atau proses partisipasi sudah memadai? </w:t>
            </w:r>
          </w:p>
        </w:tc>
        <w:tc>
          <w:tcPr>
            <w:tcW w:w="1119" w:type="dxa"/>
            <w:tcBorders>
              <w:top w:val="nil"/>
              <w:left w:val="nil"/>
              <w:bottom w:val="single" w:sz="4" w:space="0" w:color="auto"/>
              <w:right w:val="single" w:sz="4" w:space="0" w:color="auto"/>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Asosiasi Pengusaha</w:t>
            </w:r>
          </w:p>
        </w:tc>
        <w:tc>
          <w:tcPr>
            <w:tcW w:w="6043" w:type="dxa"/>
            <w:gridSpan w:val="4"/>
            <w:vMerge/>
            <w:tcBorders>
              <w:top w:val="nil"/>
              <w:left w:val="nil"/>
              <w:bottom w:val="single" w:sz="4" w:space="0" w:color="auto"/>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r>
      <w:tr w:rsidR="00BD1DF1" w:rsidRPr="00BD1DF1" w:rsidTr="00BD1DF1">
        <w:trPr>
          <w:trHeight w:val="765"/>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EIc3</w:t>
            </w:r>
          </w:p>
        </w:tc>
        <w:tc>
          <w:tcPr>
            <w:tcW w:w="1446"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Forum penyampaian hasil atau proses partisipasi</w:t>
            </w:r>
          </w:p>
        </w:tc>
        <w:tc>
          <w:tcPr>
            <w:tcW w:w="1547"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Apakah Forum penyampaian hasil atau proses partisipasi sudah memada i?</w:t>
            </w:r>
          </w:p>
        </w:tc>
        <w:tc>
          <w:tcPr>
            <w:tcW w:w="1119" w:type="dxa"/>
            <w:tcBorders>
              <w:top w:val="nil"/>
              <w:left w:val="nil"/>
              <w:bottom w:val="single" w:sz="4" w:space="0" w:color="auto"/>
              <w:right w:val="single" w:sz="4" w:space="0" w:color="auto"/>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Asosiasi Pengusaha</w:t>
            </w:r>
          </w:p>
        </w:tc>
        <w:tc>
          <w:tcPr>
            <w:tcW w:w="6043" w:type="dxa"/>
            <w:gridSpan w:val="4"/>
            <w:vMerge/>
            <w:tcBorders>
              <w:top w:val="nil"/>
              <w:left w:val="nil"/>
              <w:bottom w:val="single" w:sz="4" w:space="0" w:color="auto"/>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r>
      <w:tr w:rsidR="00BD1DF1" w:rsidRPr="00BD1DF1" w:rsidTr="00BD1DF1">
        <w:trPr>
          <w:trHeight w:val="102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lastRenderedPageBreak/>
              <w:t>EIc4</w:t>
            </w:r>
          </w:p>
        </w:tc>
        <w:tc>
          <w:tcPr>
            <w:tcW w:w="1446"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Penetapan peserta forum penyampaian hasil atau proses partisipasi</w:t>
            </w:r>
          </w:p>
        </w:tc>
        <w:tc>
          <w:tcPr>
            <w:tcW w:w="1547"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Apakah Penetapan peserta forum penyampaian hasil atau proses partisipasi sudah memadai ?</w:t>
            </w:r>
          </w:p>
        </w:tc>
        <w:tc>
          <w:tcPr>
            <w:tcW w:w="1119" w:type="dxa"/>
            <w:tcBorders>
              <w:top w:val="nil"/>
              <w:left w:val="nil"/>
              <w:bottom w:val="single" w:sz="4" w:space="0" w:color="auto"/>
              <w:right w:val="single" w:sz="4" w:space="0" w:color="auto"/>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Asosiasi Pengusaha</w:t>
            </w:r>
          </w:p>
        </w:tc>
        <w:tc>
          <w:tcPr>
            <w:tcW w:w="6043" w:type="dxa"/>
            <w:gridSpan w:val="4"/>
            <w:vMerge/>
            <w:tcBorders>
              <w:top w:val="nil"/>
              <w:left w:val="nil"/>
              <w:bottom w:val="single" w:sz="4" w:space="0" w:color="auto"/>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r>
      <w:tr w:rsidR="00BD1DF1" w:rsidRPr="00BD1DF1" w:rsidTr="00BD1DF1">
        <w:trPr>
          <w:trHeight w:val="102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EIc5</w:t>
            </w:r>
          </w:p>
        </w:tc>
        <w:tc>
          <w:tcPr>
            <w:tcW w:w="1446"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Mekanisme penyampaian masukan dari peserta forum</w:t>
            </w:r>
          </w:p>
        </w:tc>
        <w:tc>
          <w:tcPr>
            <w:tcW w:w="1547"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Apakah Mekanisme penyampaian masukan dari peserta forum sudah memadai ?</w:t>
            </w:r>
          </w:p>
        </w:tc>
        <w:tc>
          <w:tcPr>
            <w:tcW w:w="1119" w:type="dxa"/>
            <w:tcBorders>
              <w:top w:val="nil"/>
              <w:left w:val="nil"/>
              <w:bottom w:val="single" w:sz="4" w:space="0" w:color="auto"/>
              <w:right w:val="single" w:sz="4" w:space="0" w:color="auto"/>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Asosiasi Pengusaha</w:t>
            </w:r>
          </w:p>
        </w:tc>
        <w:tc>
          <w:tcPr>
            <w:tcW w:w="6043" w:type="dxa"/>
            <w:gridSpan w:val="4"/>
            <w:vMerge/>
            <w:tcBorders>
              <w:top w:val="nil"/>
              <w:left w:val="nil"/>
              <w:bottom w:val="single" w:sz="4" w:space="0" w:color="auto"/>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r>
      <w:tr w:rsidR="00BD1DF1" w:rsidRPr="00BD1DF1" w:rsidTr="00BD1DF1">
        <w:trPr>
          <w:trHeight w:val="255"/>
        </w:trPr>
        <w:tc>
          <w:tcPr>
            <w:tcW w:w="730"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547"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840" w:type="dxa"/>
            <w:tcBorders>
              <w:top w:val="nil"/>
              <w:left w:val="nil"/>
              <w:bottom w:val="nil"/>
              <w:right w:val="nil"/>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702"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r>
      <w:tr w:rsidR="00BD1DF1" w:rsidRPr="00BD1DF1" w:rsidTr="00BD1DF1">
        <w:trPr>
          <w:trHeight w:val="255"/>
        </w:trPr>
        <w:tc>
          <w:tcPr>
            <w:tcW w:w="3723" w:type="dxa"/>
            <w:gridSpan w:val="3"/>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Isu dalam PGA REDD+</w:t>
            </w:r>
          </w:p>
        </w:tc>
        <w:tc>
          <w:tcPr>
            <w:tcW w:w="5780" w:type="dxa"/>
            <w:gridSpan w:val="4"/>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 xml:space="preserve">:  II. Pengaturan Hak </w:t>
            </w:r>
          </w:p>
        </w:tc>
        <w:tc>
          <w:tcPr>
            <w:tcW w:w="1382"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r>
      <w:tr w:rsidR="00BD1DF1" w:rsidRPr="00BD1DF1" w:rsidTr="00BD1DF1">
        <w:trPr>
          <w:trHeight w:val="255"/>
        </w:trPr>
        <w:tc>
          <w:tcPr>
            <w:tcW w:w="2176" w:type="dxa"/>
            <w:gridSpan w:val="2"/>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Indikator</w:t>
            </w:r>
          </w:p>
        </w:tc>
        <w:tc>
          <w:tcPr>
            <w:tcW w:w="1547"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7162" w:type="dxa"/>
            <w:gridSpan w:val="5"/>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 a. Dokumen peraturan perusahaan yang mengatur pelaksanaan PADIATAPA</w:t>
            </w:r>
          </w:p>
        </w:tc>
      </w:tr>
      <w:tr w:rsidR="00BD1DF1" w:rsidRPr="00BD1DF1" w:rsidTr="00BD1DF1">
        <w:trPr>
          <w:trHeight w:val="255"/>
        </w:trPr>
        <w:tc>
          <w:tcPr>
            <w:tcW w:w="2176" w:type="dxa"/>
            <w:gridSpan w:val="2"/>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Wawancara - Sumber informasi</w:t>
            </w:r>
          </w:p>
        </w:tc>
        <w:tc>
          <w:tcPr>
            <w:tcW w:w="1547"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p>
        </w:tc>
        <w:tc>
          <w:tcPr>
            <w:tcW w:w="7162" w:type="dxa"/>
            <w:gridSpan w:val="5"/>
            <w:tcBorders>
              <w:top w:val="nil"/>
              <w:left w:val="nil"/>
              <w:bottom w:val="single" w:sz="4" w:space="0" w:color="auto"/>
              <w:right w:val="nil"/>
            </w:tcBorders>
            <w:shd w:val="clear" w:color="auto" w:fill="auto"/>
            <w:noWrap/>
            <w:vAlign w:val="center"/>
            <w:hideMark/>
          </w:tcPr>
          <w:p w:rsidR="00BD1DF1" w:rsidRPr="00BD1DF1" w:rsidRDefault="00BD1DF1" w:rsidP="00BD1DF1">
            <w:pPr>
              <w:spacing w:after="24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 Pelaksana PADIATAPA(Perusahaan: Hutan, Sawit, Tambang; LSM)</w:t>
            </w:r>
          </w:p>
        </w:tc>
      </w:tr>
      <w:tr w:rsidR="00BD1DF1" w:rsidRPr="00BD1DF1" w:rsidTr="00BD1DF1">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Kode</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Pertanyaan Wawancara</w:t>
            </w:r>
          </w:p>
        </w:tc>
        <w:tc>
          <w:tcPr>
            <w:tcW w:w="1119"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Sumber Data</w:t>
            </w:r>
          </w:p>
        </w:tc>
        <w:tc>
          <w:tcPr>
            <w:tcW w:w="1840"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Ringkasan Dokumen</w:t>
            </w:r>
          </w:p>
        </w:tc>
        <w:tc>
          <w:tcPr>
            <w:tcW w:w="1119"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Kategori Data Dokumen</w:t>
            </w:r>
          </w:p>
        </w:tc>
        <w:tc>
          <w:tcPr>
            <w:tcW w:w="1702"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Kategori Data Wawancara</w:t>
            </w:r>
          </w:p>
        </w:tc>
      </w:tr>
      <w:tr w:rsidR="00BD1DF1" w:rsidRPr="00BD1DF1" w:rsidTr="00BD1DF1">
        <w:trPr>
          <w:trHeight w:val="1020"/>
        </w:trPr>
        <w:tc>
          <w:tcPr>
            <w:tcW w:w="7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EIIa1</w:t>
            </w:r>
          </w:p>
        </w:tc>
        <w:tc>
          <w:tcPr>
            <w:tcW w:w="1446" w:type="dxa"/>
            <w:vMerge w:val="restart"/>
            <w:tcBorders>
              <w:top w:val="nil"/>
              <w:left w:val="single" w:sz="4" w:space="0" w:color="auto"/>
              <w:bottom w:val="single" w:sz="4" w:space="0" w:color="000000"/>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Mekanisme pengumpulan data</w:t>
            </w:r>
          </w:p>
        </w:tc>
        <w:tc>
          <w:tcPr>
            <w:tcW w:w="1547" w:type="dxa"/>
            <w:vMerge w:val="restart"/>
            <w:tcBorders>
              <w:top w:val="nil"/>
              <w:left w:val="single" w:sz="4" w:space="0" w:color="auto"/>
              <w:bottom w:val="single" w:sz="4" w:space="0" w:color="000000"/>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Apakah Mekanisme pengumpulan data sudah memadai?</w:t>
            </w:r>
          </w:p>
        </w:tc>
        <w:tc>
          <w:tcPr>
            <w:tcW w:w="1119" w:type="dxa"/>
            <w:tcBorders>
              <w:top w:val="nil"/>
              <w:left w:val="nil"/>
              <w:bottom w:val="single" w:sz="4" w:space="0" w:color="auto"/>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LSM</w:t>
            </w:r>
          </w:p>
        </w:tc>
        <w:tc>
          <w:tcPr>
            <w:tcW w:w="1840"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Data dokumen tidak didapatkan</w:t>
            </w:r>
          </w:p>
        </w:tc>
        <w:tc>
          <w:tcPr>
            <w:tcW w:w="1119"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1</w:t>
            </w:r>
          </w:p>
        </w:tc>
        <w:tc>
          <w:tcPr>
            <w:tcW w:w="1702"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i/>
                <w:iCs/>
                <w:color w:val="000000"/>
                <w:sz w:val="20"/>
                <w:szCs w:val="20"/>
                <w:lang w:eastAsia="id-ID"/>
              </w:rPr>
            </w:pPr>
            <w:r w:rsidRPr="00BD1DF1">
              <w:rPr>
                <w:rFonts w:ascii="Times New Roman" w:eastAsia="Times New Roman" w:hAnsi="Times New Roman" w:cs="Times New Roman"/>
                <w:i/>
                <w:iCs/>
                <w:color w:val="000000"/>
                <w:sz w:val="20"/>
                <w:szCs w:val="20"/>
                <w:lang w:eastAsia="id-ID"/>
              </w:rPr>
              <w:t>Pertanyan tidak dijawab, karena tidak ada praktiknya di Aceh Tenggara. Tidak ada PADIATIPA atau FPIC yang diterapkan.</w:t>
            </w:r>
          </w:p>
        </w:tc>
        <w:tc>
          <w:tcPr>
            <w:tcW w:w="1382" w:type="dxa"/>
            <w:tcBorders>
              <w:top w:val="nil"/>
              <w:left w:val="single" w:sz="4" w:space="0" w:color="auto"/>
              <w:bottom w:val="single" w:sz="4" w:space="0" w:color="auto"/>
              <w:right w:val="single" w:sz="4" w:space="0" w:color="auto"/>
            </w:tcBorders>
            <w:shd w:val="clear" w:color="000000" w:fill="FFFF00"/>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 </w:t>
            </w:r>
          </w:p>
        </w:tc>
      </w:tr>
      <w:tr w:rsidR="00BD1DF1" w:rsidRPr="00BD1DF1" w:rsidTr="00BD1DF1">
        <w:trPr>
          <w:trHeight w:val="255"/>
        </w:trPr>
        <w:tc>
          <w:tcPr>
            <w:tcW w:w="730"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446"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000000" w:fill="F2DDDC"/>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Perusahaan</w:t>
            </w:r>
          </w:p>
        </w:tc>
        <w:tc>
          <w:tcPr>
            <w:tcW w:w="6043" w:type="dxa"/>
            <w:gridSpan w:val="4"/>
            <w:tcBorders>
              <w:top w:val="single" w:sz="4" w:space="0" w:color="auto"/>
              <w:left w:val="nil"/>
              <w:bottom w:val="single" w:sz="4" w:space="0" w:color="auto"/>
              <w:right w:val="single" w:sz="4" w:space="0" w:color="000000"/>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Tidak ada</w:t>
            </w:r>
          </w:p>
        </w:tc>
      </w:tr>
      <w:tr w:rsidR="00BD1DF1" w:rsidRPr="00BD1DF1" w:rsidTr="00BD1DF1">
        <w:trPr>
          <w:trHeight w:val="1020"/>
        </w:trPr>
        <w:tc>
          <w:tcPr>
            <w:tcW w:w="7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EIIa2</w:t>
            </w:r>
          </w:p>
        </w:tc>
        <w:tc>
          <w:tcPr>
            <w:tcW w:w="1446" w:type="dxa"/>
            <w:vMerge w:val="restart"/>
            <w:tcBorders>
              <w:top w:val="nil"/>
              <w:left w:val="single" w:sz="4" w:space="0" w:color="auto"/>
              <w:bottom w:val="single" w:sz="4" w:space="0" w:color="000000"/>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Kelengkapan materi untuk permintaan persetujuan</w:t>
            </w:r>
          </w:p>
        </w:tc>
        <w:tc>
          <w:tcPr>
            <w:tcW w:w="1547" w:type="dxa"/>
            <w:vMerge w:val="restart"/>
            <w:tcBorders>
              <w:top w:val="nil"/>
              <w:left w:val="single" w:sz="4" w:space="0" w:color="auto"/>
              <w:bottom w:val="single" w:sz="4" w:space="0" w:color="000000"/>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Apakah Kelengkapan materi untuk permintaan persetujuan sudah memadai?</w:t>
            </w:r>
          </w:p>
        </w:tc>
        <w:tc>
          <w:tcPr>
            <w:tcW w:w="1119" w:type="dxa"/>
            <w:tcBorders>
              <w:top w:val="nil"/>
              <w:left w:val="nil"/>
              <w:bottom w:val="single" w:sz="4" w:space="0" w:color="auto"/>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LSM</w:t>
            </w:r>
          </w:p>
        </w:tc>
        <w:tc>
          <w:tcPr>
            <w:tcW w:w="1840"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Data dokumen tidak didapatkan</w:t>
            </w:r>
          </w:p>
        </w:tc>
        <w:tc>
          <w:tcPr>
            <w:tcW w:w="1119"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1</w:t>
            </w:r>
          </w:p>
        </w:tc>
        <w:tc>
          <w:tcPr>
            <w:tcW w:w="1702"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i/>
                <w:iCs/>
                <w:color w:val="000000"/>
                <w:sz w:val="20"/>
                <w:szCs w:val="20"/>
                <w:lang w:eastAsia="id-ID"/>
              </w:rPr>
            </w:pPr>
            <w:r w:rsidRPr="00BD1DF1">
              <w:rPr>
                <w:rFonts w:ascii="Times New Roman" w:eastAsia="Times New Roman" w:hAnsi="Times New Roman" w:cs="Times New Roman"/>
                <w:i/>
                <w:iCs/>
                <w:color w:val="000000"/>
                <w:sz w:val="20"/>
                <w:szCs w:val="20"/>
                <w:lang w:eastAsia="id-ID"/>
              </w:rPr>
              <w:t>Pertanyan tidak dijawab, karena tidak ada praktiknya di Aceh Tenggara. Tidak ada PADIATIPA atau FPIC yang diterapkan.</w:t>
            </w:r>
          </w:p>
        </w:tc>
        <w:tc>
          <w:tcPr>
            <w:tcW w:w="1382" w:type="dxa"/>
            <w:tcBorders>
              <w:top w:val="nil"/>
              <w:left w:val="single" w:sz="4" w:space="0" w:color="auto"/>
              <w:bottom w:val="single" w:sz="4" w:space="0" w:color="auto"/>
              <w:right w:val="single" w:sz="4" w:space="0" w:color="auto"/>
            </w:tcBorders>
            <w:shd w:val="clear" w:color="000000" w:fill="FFFF00"/>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 </w:t>
            </w:r>
          </w:p>
        </w:tc>
      </w:tr>
      <w:tr w:rsidR="00BD1DF1" w:rsidRPr="00BD1DF1" w:rsidTr="00BD1DF1">
        <w:trPr>
          <w:trHeight w:val="255"/>
        </w:trPr>
        <w:tc>
          <w:tcPr>
            <w:tcW w:w="730"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446"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000000" w:fill="F2DDDC"/>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Perusahaan</w:t>
            </w:r>
          </w:p>
        </w:tc>
        <w:tc>
          <w:tcPr>
            <w:tcW w:w="6043" w:type="dxa"/>
            <w:gridSpan w:val="4"/>
            <w:tcBorders>
              <w:top w:val="single" w:sz="4" w:space="0" w:color="auto"/>
              <w:left w:val="nil"/>
              <w:bottom w:val="single" w:sz="4" w:space="0" w:color="auto"/>
              <w:right w:val="single" w:sz="4" w:space="0" w:color="000000"/>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Tidak ada</w:t>
            </w:r>
          </w:p>
        </w:tc>
      </w:tr>
      <w:tr w:rsidR="00BD1DF1" w:rsidRPr="00BD1DF1" w:rsidTr="00BD1DF1">
        <w:trPr>
          <w:trHeight w:val="1020"/>
        </w:trPr>
        <w:tc>
          <w:tcPr>
            <w:tcW w:w="7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EIIa3</w:t>
            </w:r>
          </w:p>
        </w:tc>
        <w:tc>
          <w:tcPr>
            <w:tcW w:w="1446" w:type="dxa"/>
            <w:vMerge w:val="restart"/>
            <w:tcBorders>
              <w:top w:val="nil"/>
              <w:left w:val="single" w:sz="4" w:space="0" w:color="auto"/>
              <w:bottom w:val="single" w:sz="4" w:space="0" w:color="000000"/>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 xml:space="preserve">Mekanisme penetapan fasilitator </w:t>
            </w:r>
          </w:p>
        </w:tc>
        <w:tc>
          <w:tcPr>
            <w:tcW w:w="1547" w:type="dxa"/>
            <w:vMerge w:val="restart"/>
            <w:tcBorders>
              <w:top w:val="nil"/>
              <w:left w:val="single" w:sz="4" w:space="0" w:color="auto"/>
              <w:bottom w:val="single" w:sz="4" w:space="0" w:color="000000"/>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Apakah Mekanisme penetapan fasilitator sudah memadai?</w:t>
            </w:r>
          </w:p>
        </w:tc>
        <w:tc>
          <w:tcPr>
            <w:tcW w:w="1119" w:type="dxa"/>
            <w:tcBorders>
              <w:top w:val="nil"/>
              <w:left w:val="nil"/>
              <w:bottom w:val="single" w:sz="4" w:space="0" w:color="auto"/>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LSM</w:t>
            </w:r>
          </w:p>
        </w:tc>
        <w:tc>
          <w:tcPr>
            <w:tcW w:w="1840"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Data dokumen tidak didapatkan</w:t>
            </w:r>
          </w:p>
        </w:tc>
        <w:tc>
          <w:tcPr>
            <w:tcW w:w="1119"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1</w:t>
            </w:r>
          </w:p>
        </w:tc>
        <w:tc>
          <w:tcPr>
            <w:tcW w:w="1702"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i/>
                <w:iCs/>
                <w:color w:val="000000"/>
                <w:sz w:val="20"/>
                <w:szCs w:val="20"/>
                <w:lang w:eastAsia="id-ID"/>
              </w:rPr>
            </w:pPr>
            <w:r w:rsidRPr="00BD1DF1">
              <w:rPr>
                <w:rFonts w:ascii="Times New Roman" w:eastAsia="Times New Roman" w:hAnsi="Times New Roman" w:cs="Times New Roman"/>
                <w:i/>
                <w:iCs/>
                <w:color w:val="000000"/>
                <w:sz w:val="20"/>
                <w:szCs w:val="20"/>
                <w:lang w:eastAsia="id-ID"/>
              </w:rPr>
              <w:t>Pertanyan tidak dijawab, karena tidak ada praktiknya di Aceh Tenggara. Tidak ada PADIATIPA atau FPIC yang diterapkan.</w:t>
            </w:r>
          </w:p>
        </w:tc>
        <w:tc>
          <w:tcPr>
            <w:tcW w:w="1382" w:type="dxa"/>
            <w:tcBorders>
              <w:top w:val="nil"/>
              <w:left w:val="single" w:sz="4" w:space="0" w:color="auto"/>
              <w:bottom w:val="single" w:sz="4" w:space="0" w:color="auto"/>
              <w:right w:val="single" w:sz="4" w:space="0" w:color="auto"/>
            </w:tcBorders>
            <w:shd w:val="clear" w:color="000000" w:fill="FFFF00"/>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 </w:t>
            </w:r>
          </w:p>
        </w:tc>
      </w:tr>
      <w:tr w:rsidR="00BD1DF1" w:rsidRPr="00BD1DF1" w:rsidTr="00BD1DF1">
        <w:trPr>
          <w:trHeight w:val="255"/>
        </w:trPr>
        <w:tc>
          <w:tcPr>
            <w:tcW w:w="730"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446"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000000" w:fill="F2DDDC"/>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Perusahaan</w:t>
            </w:r>
          </w:p>
        </w:tc>
        <w:tc>
          <w:tcPr>
            <w:tcW w:w="6043" w:type="dxa"/>
            <w:gridSpan w:val="4"/>
            <w:tcBorders>
              <w:top w:val="single" w:sz="4" w:space="0" w:color="auto"/>
              <w:left w:val="nil"/>
              <w:bottom w:val="single" w:sz="4" w:space="0" w:color="auto"/>
              <w:right w:val="single" w:sz="4" w:space="0" w:color="000000"/>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Tidak ada</w:t>
            </w:r>
          </w:p>
        </w:tc>
      </w:tr>
      <w:tr w:rsidR="00BD1DF1" w:rsidRPr="00BD1DF1" w:rsidTr="00BD1DF1">
        <w:trPr>
          <w:trHeight w:val="1020"/>
        </w:trPr>
        <w:tc>
          <w:tcPr>
            <w:tcW w:w="7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EIIa4</w:t>
            </w:r>
          </w:p>
        </w:tc>
        <w:tc>
          <w:tcPr>
            <w:tcW w:w="1446" w:type="dxa"/>
            <w:vMerge w:val="restart"/>
            <w:tcBorders>
              <w:top w:val="nil"/>
              <w:left w:val="single" w:sz="4" w:space="0" w:color="auto"/>
              <w:bottom w:val="single" w:sz="4" w:space="0" w:color="000000"/>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Proses permintaan persetujuan dari masyarakat</w:t>
            </w:r>
          </w:p>
        </w:tc>
        <w:tc>
          <w:tcPr>
            <w:tcW w:w="1547" w:type="dxa"/>
            <w:vMerge w:val="restart"/>
            <w:tcBorders>
              <w:top w:val="nil"/>
              <w:left w:val="single" w:sz="4" w:space="0" w:color="auto"/>
              <w:bottom w:val="single" w:sz="4" w:space="0" w:color="000000"/>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Apakah Proses permintaan persetu-juan dari masyarakat sudah memadai?</w:t>
            </w:r>
          </w:p>
        </w:tc>
        <w:tc>
          <w:tcPr>
            <w:tcW w:w="1119" w:type="dxa"/>
            <w:tcBorders>
              <w:top w:val="nil"/>
              <w:left w:val="nil"/>
              <w:bottom w:val="single" w:sz="4" w:space="0" w:color="auto"/>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LSM</w:t>
            </w:r>
          </w:p>
        </w:tc>
        <w:tc>
          <w:tcPr>
            <w:tcW w:w="1840"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Data dokumen tidak didapatkan</w:t>
            </w:r>
          </w:p>
        </w:tc>
        <w:tc>
          <w:tcPr>
            <w:tcW w:w="1119"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1</w:t>
            </w:r>
          </w:p>
        </w:tc>
        <w:tc>
          <w:tcPr>
            <w:tcW w:w="1702"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i/>
                <w:iCs/>
                <w:color w:val="000000"/>
                <w:sz w:val="20"/>
                <w:szCs w:val="20"/>
                <w:lang w:eastAsia="id-ID"/>
              </w:rPr>
            </w:pPr>
            <w:r w:rsidRPr="00BD1DF1">
              <w:rPr>
                <w:rFonts w:ascii="Times New Roman" w:eastAsia="Times New Roman" w:hAnsi="Times New Roman" w:cs="Times New Roman"/>
                <w:i/>
                <w:iCs/>
                <w:color w:val="000000"/>
                <w:sz w:val="20"/>
                <w:szCs w:val="20"/>
                <w:lang w:eastAsia="id-ID"/>
              </w:rPr>
              <w:t xml:space="preserve">Pertanyan tidak dijawab, karena tidak ada praktiknya di Aceh Tenggara. Tidak ada </w:t>
            </w:r>
            <w:r w:rsidRPr="00BD1DF1">
              <w:rPr>
                <w:rFonts w:ascii="Times New Roman" w:eastAsia="Times New Roman" w:hAnsi="Times New Roman" w:cs="Times New Roman"/>
                <w:i/>
                <w:iCs/>
                <w:color w:val="000000"/>
                <w:sz w:val="20"/>
                <w:szCs w:val="20"/>
                <w:lang w:eastAsia="id-ID"/>
              </w:rPr>
              <w:lastRenderedPageBreak/>
              <w:t>PADIATIPA atau FPIC yang diterapkan.</w:t>
            </w:r>
          </w:p>
        </w:tc>
        <w:tc>
          <w:tcPr>
            <w:tcW w:w="1382" w:type="dxa"/>
            <w:tcBorders>
              <w:top w:val="nil"/>
              <w:left w:val="single" w:sz="4" w:space="0" w:color="auto"/>
              <w:bottom w:val="single" w:sz="4" w:space="0" w:color="auto"/>
              <w:right w:val="single" w:sz="4" w:space="0" w:color="auto"/>
            </w:tcBorders>
            <w:shd w:val="clear" w:color="000000" w:fill="FFFF00"/>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lastRenderedPageBreak/>
              <w:t> </w:t>
            </w:r>
          </w:p>
        </w:tc>
      </w:tr>
      <w:tr w:rsidR="00BD1DF1" w:rsidRPr="00BD1DF1" w:rsidTr="00BD1DF1">
        <w:trPr>
          <w:trHeight w:val="255"/>
        </w:trPr>
        <w:tc>
          <w:tcPr>
            <w:tcW w:w="730"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446"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000000" w:fill="F2DDDC"/>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Perusahaan</w:t>
            </w:r>
          </w:p>
        </w:tc>
        <w:tc>
          <w:tcPr>
            <w:tcW w:w="6043" w:type="dxa"/>
            <w:gridSpan w:val="4"/>
            <w:tcBorders>
              <w:top w:val="single" w:sz="4" w:space="0" w:color="auto"/>
              <w:left w:val="nil"/>
              <w:bottom w:val="single" w:sz="4" w:space="0" w:color="auto"/>
              <w:right w:val="single" w:sz="4" w:space="0" w:color="000000"/>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Tidak ada</w:t>
            </w:r>
          </w:p>
        </w:tc>
      </w:tr>
      <w:tr w:rsidR="00BD1DF1" w:rsidRPr="00BD1DF1" w:rsidTr="00BD1DF1">
        <w:trPr>
          <w:trHeight w:val="1020"/>
        </w:trPr>
        <w:tc>
          <w:tcPr>
            <w:tcW w:w="7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EIIa5</w:t>
            </w:r>
          </w:p>
        </w:tc>
        <w:tc>
          <w:tcPr>
            <w:tcW w:w="1446" w:type="dxa"/>
            <w:vMerge w:val="restart"/>
            <w:tcBorders>
              <w:top w:val="nil"/>
              <w:left w:val="single" w:sz="4" w:space="0" w:color="auto"/>
              <w:bottom w:val="single" w:sz="4" w:space="0" w:color="000000"/>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Mekanisme pengaduan dalam kerangka PADIATAPA</w:t>
            </w:r>
          </w:p>
        </w:tc>
        <w:tc>
          <w:tcPr>
            <w:tcW w:w="1547" w:type="dxa"/>
            <w:vMerge w:val="restart"/>
            <w:tcBorders>
              <w:top w:val="nil"/>
              <w:left w:val="single" w:sz="4" w:space="0" w:color="auto"/>
              <w:bottom w:val="single" w:sz="4" w:space="0" w:color="000000"/>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Apakah Mekanisme pengaduan dalam kerangka PADIATAPA sudah memadai?</w:t>
            </w:r>
          </w:p>
        </w:tc>
        <w:tc>
          <w:tcPr>
            <w:tcW w:w="1119" w:type="dxa"/>
            <w:tcBorders>
              <w:top w:val="nil"/>
              <w:left w:val="nil"/>
              <w:bottom w:val="single" w:sz="4" w:space="0" w:color="auto"/>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LSM</w:t>
            </w:r>
          </w:p>
        </w:tc>
        <w:tc>
          <w:tcPr>
            <w:tcW w:w="1840"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Data dokumen tidak didapatkan</w:t>
            </w:r>
          </w:p>
        </w:tc>
        <w:tc>
          <w:tcPr>
            <w:tcW w:w="1119"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1</w:t>
            </w:r>
          </w:p>
        </w:tc>
        <w:tc>
          <w:tcPr>
            <w:tcW w:w="1702"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i/>
                <w:iCs/>
                <w:color w:val="000000"/>
                <w:sz w:val="20"/>
                <w:szCs w:val="20"/>
                <w:lang w:eastAsia="id-ID"/>
              </w:rPr>
            </w:pPr>
            <w:r w:rsidRPr="00BD1DF1">
              <w:rPr>
                <w:rFonts w:ascii="Times New Roman" w:eastAsia="Times New Roman" w:hAnsi="Times New Roman" w:cs="Times New Roman"/>
                <w:i/>
                <w:iCs/>
                <w:color w:val="000000"/>
                <w:sz w:val="20"/>
                <w:szCs w:val="20"/>
                <w:lang w:eastAsia="id-ID"/>
              </w:rPr>
              <w:t>Pertanyan tidak dijawab, karena tidak ada praktiknya di Aceh Tenggara. Tidak ada PADIATIPA atau FPIC yang diterapkan.</w:t>
            </w:r>
          </w:p>
        </w:tc>
        <w:tc>
          <w:tcPr>
            <w:tcW w:w="1382" w:type="dxa"/>
            <w:tcBorders>
              <w:top w:val="nil"/>
              <w:left w:val="single" w:sz="4" w:space="0" w:color="auto"/>
              <w:bottom w:val="single" w:sz="4" w:space="0" w:color="auto"/>
              <w:right w:val="single" w:sz="4" w:space="0" w:color="auto"/>
            </w:tcBorders>
            <w:shd w:val="clear" w:color="000000" w:fill="FFFF00"/>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 </w:t>
            </w:r>
          </w:p>
        </w:tc>
      </w:tr>
      <w:tr w:rsidR="00BD1DF1" w:rsidRPr="00BD1DF1" w:rsidTr="00BD1DF1">
        <w:trPr>
          <w:trHeight w:val="255"/>
        </w:trPr>
        <w:tc>
          <w:tcPr>
            <w:tcW w:w="730"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446"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000000" w:fill="F2DDDC"/>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Perusahaan</w:t>
            </w:r>
          </w:p>
        </w:tc>
        <w:tc>
          <w:tcPr>
            <w:tcW w:w="6043" w:type="dxa"/>
            <w:gridSpan w:val="4"/>
            <w:tcBorders>
              <w:top w:val="single" w:sz="4" w:space="0" w:color="auto"/>
              <w:left w:val="nil"/>
              <w:bottom w:val="single" w:sz="4" w:space="0" w:color="auto"/>
              <w:right w:val="single" w:sz="4" w:space="0" w:color="000000"/>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Tidak ada</w:t>
            </w:r>
          </w:p>
        </w:tc>
      </w:tr>
      <w:tr w:rsidR="00BD1DF1" w:rsidRPr="00BD1DF1" w:rsidTr="00BD1DF1">
        <w:trPr>
          <w:trHeight w:val="1020"/>
        </w:trPr>
        <w:tc>
          <w:tcPr>
            <w:tcW w:w="7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EIIa6</w:t>
            </w:r>
          </w:p>
        </w:tc>
        <w:tc>
          <w:tcPr>
            <w:tcW w:w="1446" w:type="dxa"/>
            <w:vMerge w:val="restart"/>
            <w:tcBorders>
              <w:top w:val="nil"/>
              <w:left w:val="single" w:sz="4" w:space="0" w:color="auto"/>
              <w:bottom w:val="single" w:sz="4" w:space="0" w:color="000000"/>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Monitoring pelaksanaan permintaan persetujuan</w:t>
            </w:r>
          </w:p>
        </w:tc>
        <w:tc>
          <w:tcPr>
            <w:tcW w:w="1547" w:type="dxa"/>
            <w:vMerge w:val="restart"/>
            <w:tcBorders>
              <w:top w:val="nil"/>
              <w:left w:val="single" w:sz="4" w:space="0" w:color="auto"/>
              <w:bottom w:val="single" w:sz="4" w:space="0" w:color="000000"/>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Apakah Monitoring pelaksanaan permintaan persetujuan sudah memadai?</w:t>
            </w:r>
          </w:p>
        </w:tc>
        <w:tc>
          <w:tcPr>
            <w:tcW w:w="1119" w:type="dxa"/>
            <w:tcBorders>
              <w:top w:val="nil"/>
              <w:left w:val="nil"/>
              <w:bottom w:val="single" w:sz="4" w:space="0" w:color="auto"/>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LSM</w:t>
            </w:r>
          </w:p>
        </w:tc>
        <w:tc>
          <w:tcPr>
            <w:tcW w:w="1840"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Data dokumen tidak didapatkan</w:t>
            </w:r>
          </w:p>
        </w:tc>
        <w:tc>
          <w:tcPr>
            <w:tcW w:w="1119"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1</w:t>
            </w:r>
          </w:p>
        </w:tc>
        <w:tc>
          <w:tcPr>
            <w:tcW w:w="1702"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i/>
                <w:iCs/>
                <w:color w:val="000000"/>
                <w:sz w:val="20"/>
                <w:szCs w:val="20"/>
                <w:lang w:eastAsia="id-ID"/>
              </w:rPr>
            </w:pPr>
            <w:r w:rsidRPr="00BD1DF1">
              <w:rPr>
                <w:rFonts w:ascii="Times New Roman" w:eastAsia="Times New Roman" w:hAnsi="Times New Roman" w:cs="Times New Roman"/>
                <w:i/>
                <w:iCs/>
                <w:color w:val="000000"/>
                <w:sz w:val="20"/>
                <w:szCs w:val="20"/>
                <w:lang w:eastAsia="id-ID"/>
              </w:rPr>
              <w:t>Pertanyan tidak dijawab, karena tidak ada praktiknya di Aceh Tenggara. Tidak ada PADIATIPA atau FPIC yang diterapkan.</w:t>
            </w:r>
          </w:p>
        </w:tc>
        <w:tc>
          <w:tcPr>
            <w:tcW w:w="1382" w:type="dxa"/>
            <w:tcBorders>
              <w:top w:val="nil"/>
              <w:left w:val="single" w:sz="4" w:space="0" w:color="auto"/>
              <w:bottom w:val="single" w:sz="4" w:space="0" w:color="auto"/>
              <w:right w:val="single" w:sz="4" w:space="0" w:color="auto"/>
            </w:tcBorders>
            <w:shd w:val="clear" w:color="000000" w:fill="FFFF00"/>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 </w:t>
            </w:r>
          </w:p>
        </w:tc>
      </w:tr>
      <w:tr w:rsidR="00BD1DF1" w:rsidRPr="00BD1DF1" w:rsidTr="00BD1DF1">
        <w:trPr>
          <w:trHeight w:val="255"/>
        </w:trPr>
        <w:tc>
          <w:tcPr>
            <w:tcW w:w="730"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446"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000000" w:fill="F2DDDC"/>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Perusahaan</w:t>
            </w:r>
          </w:p>
        </w:tc>
        <w:tc>
          <w:tcPr>
            <w:tcW w:w="6043" w:type="dxa"/>
            <w:gridSpan w:val="4"/>
            <w:tcBorders>
              <w:top w:val="single" w:sz="4" w:space="0" w:color="auto"/>
              <w:left w:val="nil"/>
              <w:bottom w:val="single" w:sz="4" w:space="0" w:color="auto"/>
              <w:right w:val="single" w:sz="4" w:space="0" w:color="000000"/>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Tidak ada</w:t>
            </w:r>
          </w:p>
        </w:tc>
      </w:tr>
      <w:tr w:rsidR="00BD1DF1" w:rsidRPr="00BD1DF1" w:rsidTr="00BD1DF1">
        <w:trPr>
          <w:trHeight w:val="1020"/>
        </w:trPr>
        <w:tc>
          <w:tcPr>
            <w:tcW w:w="7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EIIa7</w:t>
            </w:r>
          </w:p>
        </w:tc>
        <w:tc>
          <w:tcPr>
            <w:tcW w:w="1446" w:type="dxa"/>
            <w:vMerge w:val="restart"/>
            <w:tcBorders>
              <w:top w:val="nil"/>
              <w:left w:val="single" w:sz="4" w:space="0" w:color="auto"/>
              <w:bottom w:val="single" w:sz="4" w:space="0" w:color="000000"/>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Mekanisme tindak lanjut hasil PADIATAPA</w:t>
            </w:r>
          </w:p>
        </w:tc>
        <w:tc>
          <w:tcPr>
            <w:tcW w:w="1547" w:type="dxa"/>
            <w:vMerge w:val="restart"/>
            <w:tcBorders>
              <w:top w:val="nil"/>
              <w:left w:val="single" w:sz="4" w:space="0" w:color="auto"/>
              <w:bottom w:val="single" w:sz="4" w:space="0" w:color="000000"/>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Apakah Mekanisme tindak lanjut hasil PADIATAPA sudah memadai?</w:t>
            </w:r>
          </w:p>
        </w:tc>
        <w:tc>
          <w:tcPr>
            <w:tcW w:w="1119" w:type="dxa"/>
            <w:tcBorders>
              <w:top w:val="nil"/>
              <w:left w:val="nil"/>
              <w:bottom w:val="single" w:sz="4" w:space="0" w:color="auto"/>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LSM</w:t>
            </w:r>
          </w:p>
        </w:tc>
        <w:tc>
          <w:tcPr>
            <w:tcW w:w="1840"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Data dokumen tidak didapatkan</w:t>
            </w:r>
          </w:p>
        </w:tc>
        <w:tc>
          <w:tcPr>
            <w:tcW w:w="1119"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1</w:t>
            </w:r>
          </w:p>
        </w:tc>
        <w:tc>
          <w:tcPr>
            <w:tcW w:w="1702"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i/>
                <w:iCs/>
                <w:color w:val="000000"/>
                <w:sz w:val="20"/>
                <w:szCs w:val="20"/>
                <w:lang w:eastAsia="id-ID"/>
              </w:rPr>
            </w:pPr>
            <w:r w:rsidRPr="00BD1DF1">
              <w:rPr>
                <w:rFonts w:ascii="Times New Roman" w:eastAsia="Times New Roman" w:hAnsi="Times New Roman" w:cs="Times New Roman"/>
                <w:i/>
                <w:iCs/>
                <w:color w:val="000000"/>
                <w:sz w:val="20"/>
                <w:szCs w:val="20"/>
                <w:lang w:eastAsia="id-ID"/>
              </w:rPr>
              <w:t>Pertanyan tidak dijawab, karena tidak ada praktiknya di Aceh Tenggara. Tidak ada PADIATIPA atau FPIC yang diterapkan.</w:t>
            </w:r>
          </w:p>
        </w:tc>
        <w:tc>
          <w:tcPr>
            <w:tcW w:w="1382" w:type="dxa"/>
            <w:tcBorders>
              <w:top w:val="nil"/>
              <w:left w:val="single" w:sz="4" w:space="0" w:color="auto"/>
              <w:bottom w:val="single" w:sz="4" w:space="0" w:color="auto"/>
              <w:right w:val="single" w:sz="4" w:space="0" w:color="auto"/>
            </w:tcBorders>
            <w:shd w:val="clear" w:color="000000" w:fill="FFFF00"/>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 </w:t>
            </w:r>
          </w:p>
        </w:tc>
      </w:tr>
      <w:tr w:rsidR="00BD1DF1" w:rsidRPr="00BD1DF1" w:rsidTr="00BD1DF1">
        <w:trPr>
          <w:trHeight w:val="255"/>
        </w:trPr>
        <w:tc>
          <w:tcPr>
            <w:tcW w:w="730"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446"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000000" w:fill="F2DDDC"/>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Perusahaan</w:t>
            </w:r>
          </w:p>
        </w:tc>
        <w:tc>
          <w:tcPr>
            <w:tcW w:w="6043" w:type="dxa"/>
            <w:gridSpan w:val="4"/>
            <w:tcBorders>
              <w:top w:val="single" w:sz="4" w:space="0" w:color="auto"/>
              <w:left w:val="nil"/>
              <w:bottom w:val="single" w:sz="4" w:space="0" w:color="auto"/>
              <w:right w:val="single" w:sz="4" w:space="0" w:color="000000"/>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Tidak ada</w:t>
            </w:r>
          </w:p>
        </w:tc>
      </w:tr>
      <w:tr w:rsidR="00BD1DF1" w:rsidRPr="00BD1DF1" w:rsidTr="00BD1DF1">
        <w:trPr>
          <w:trHeight w:val="255"/>
        </w:trPr>
        <w:tc>
          <w:tcPr>
            <w:tcW w:w="730"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547"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840"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702"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r>
      <w:tr w:rsidR="00BD1DF1" w:rsidRPr="00BD1DF1" w:rsidTr="00BD1DF1">
        <w:trPr>
          <w:trHeight w:val="255"/>
        </w:trPr>
        <w:tc>
          <w:tcPr>
            <w:tcW w:w="2176" w:type="dxa"/>
            <w:gridSpan w:val="2"/>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Indikator</w:t>
            </w:r>
          </w:p>
        </w:tc>
        <w:tc>
          <w:tcPr>
            <w:tcW w:w="1547"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7162" w:type="dxa"/>
            <w:gridSpan w:val="5"/>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 xml:space="preserve">: b. Jumlah dana yang dialokasikan untuk kegiatan penetapan batas dan pengukuhan di wilayah kerjanya </w:t>
            </w:r>
          </w:p>
        </w:tc>
      </w:tr>
      <w:tr w:rsidR="00BD1DF1" w:rsidRPr="00BD1DF1" w:rsidTr="00BD1DF1">
        <w:trPr>
          <w:trHeight w:val="255"/>
        </w:trPr>
        <w:tc>
          <w:tcPr>
            <w:tcW w:w="2176" w:type="dxa"/>
            <w:gridSpan w:val="2"/>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Wawancara - Sumber informasi</w:t>
            </w:r>
          </w:p>
        </w:tc>
        <w:tc>
          <w:tcPr>
            <w:tcW w:w="1547"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p>
        </w:tc>
        <w:tc>
          <w:tcPr>
            <w:tcW w:w="7162" w:type="dxa"/>
            <w:gridSpan w:val="5"/>
            <w:tcBorders>
              <w:top w:val="nil"/>
              <w:left w:val="nil"/>
              <w:bottom w:val="single" w:sz="4" w:space="0" w:color="auto"/>
              <w:right w:val="nil"/>
            </w:tcBorders>
            <w:shd w:val="clear" w:color="auto" w:fill="auto"/>
            <w:vAlign w:val="center"/>
            <w:hideMark/>
          </w:tcPr>
          <w:p w:rsidR="00BD1DF1" w:rsidRPr="00BD1DF1" w:rsidRDefault="00BD1DF1" w:rsidP="00BD1DF1">
            <w:pPr>
              <w:spacing w:after="24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 xml:space="preserve">: Laporan keuangan Perusahaan (Hutan, Sawit, Tambang) </w:t>
            </w:r>
          </w:p>
        </w:tc>
      </w:tr>
      <w:tr w:rsidR="00BD1DF1" w:rsidRPr="00BD1DF1" w:rsidTr="00BD1DF1">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Kode</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Pertanyaan Wawancara</w:t>
            </w:r>
          </w:p>
        </w:tc>
        <w:tc>
          <w:tcPr>
            <w:tcW w:w="1119"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Sumber Data</w:t>
            </w:r>
          </w:p>
        </w:tc>
        <w:tc>
          <w:tcPr>
            <w:tcW w:w="1840"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Ringkasan Dokumen</w:t>
            </w:r>
          </w:p>
        </w:tc>
        <w:tc>
          <w:tcPr>
            <w:tcW w:w="1119"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Kategori Data Dokumen</w:t>
            </w:r>
          </w:p>
        </w:tc>
        <w:tc>
          <w:tcPr>
            <w:tcW w:w="1702"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Kategori Data Wawancara</w:t>
            </w:r>
          </w:p>
        </w:tc>
      </w:tr>
      <w:tr w:rsidR="00BD1DF1" w:rsidRPr="00BD1DF1" w:rsidTr="00BD1DF1">
        <w:trPr>
          <w:trHeight w:val="1725"/>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EIIb1</w:t>
            </w:r>
          </w:p>
        </w:tc>
        <w:tc>
          <w:tcPr>
            <w:tcW w:w="1446"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24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 xml:space="preserve">Jumlah dana yang dialokasikan  untuk kegiatan penetapan batas dan pengukuhan di wilayah kerjanya </w:t>
            </w:r>
          </w:p>
        </w:tc>
        <w:tc>
          <w:tcPr>
            <w:tcW w:w="1547"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 </w:t>
            </w:r>
          </w:p>
        </w:tc>
        <w:tc>
          <w:tcPr>
            <w:tcW w:w="1119" w:type="dxa"/>
            <w:tcBorders>
              <w:top w:val="nil"/>
              <w:left w:val="nil"/>
              <w:bottom w:val="single" w:sz="4" w:space="0" w:color="auto"/>
              <w:right w:val="single" w:sz="4" w:space="0" w:color="auto"/>
            </w:tcBorders>
            <w:shd w:val="clear" w:color="000000" w:fill="F2DDDC"/>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Perusahaan</w:t>
            </w:r>
          </w:p>
        </w:tc>
        <w:tc>
          <w:tcPr>
            <w:tcW w:w="6043" w:type="dxa"/>
            <w:gridSpan w:val="4"/>
            <w:tcBorders>
              <w:top w:val="single" w:sz="4" w:space="0" w:color="auto"/>
              <w:left w:val="nil"/>
              <w:bottom w:val="single" w:sz="4" w:space="0" w:color="auto"/>
              <w:right w:val="single" w:sz="4" w:space="0" w:color="000000"/>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Tidak ada</w:t>
            </w:r>
          </w:p>
        </w:tc>
      </w:tr>
      <w:tr w:rsidR="00BD1DF1" w:rsidRPr="00BD1DF1" w:rsidTr="00BD1DF1">
        <w:trPr>
          <w:trHeight w:val="255"/>
        </w:trPr>
        <w:tc>
          <w:tcPr>
            <w:tcW w:w="730"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547"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840" w:type="dxa"/>
            <w:tcBorders>
              <w:top w:val="nil"/>
              <w:left w:val="nil"/>
              <w:bottom w:val="nil"/>
              <w:right w:val="nil"/>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702"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r>
      <w:tr w:rsidR="00BD1DF1" w:rsidRPr="00BD1DF1" w:rsidTr="00BD1DF1">
        <w:trPr>
          <w:trHeight w:val="255"/>
        </w:trPr>
        <w:tc>
          <w:tcPr>
            <w:tcW w:w="3723" w:type="dxa"/>
            <w:gridSpan w:val="3"/>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Isu dalam PGA REDD+</w:t>
            </w:r>
          </w:p>
        </w:tc>
        <w:tc>
          <w:tcPr>
            <w:tcW w:w="5780" w:type="dxa"/>
            <w:gridSpan w:val="4"/>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r>
      <w:tr w:rsidR="00BD1DF1" w:rsidRPr="00BD1DF1" w:rsidTr="00BD1DF1">
        <w:trPr>
          <w:trHeight w:val="255"/>
        </w:trPr>
        <w:tc>
          <w:tcPr>
            <w:tcW w:w="2176" w:type="dxa"/>
            <w:gridSpan w:val="2"/>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Indikator</w:t>
            </w:r>
          </w:p>
        </w:tc>
        <w:tc>
          <w:tcPr>
            <w:tcW w:w="1547"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7162" w:type="dxa"/>
            <w:gridSpan w:val="5"/>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 a. Mekanisme penetapan perwakilan bisnis dalam lembaga multipihak</w:t>
            </w:r>
          </w:p>
        </w:tc>
      </w:tr>
      <w:tr w:rsidR="00BD1DF1" w:rsidRPr="00BD1DF1" w:rsidTr="00BD1DF1">
        <w:trPr>
          <w:trHeight w:val="255"/>
        </w:trPr>
        <w:tc>
          <w:tcPr>
            <w:tcW w:w="2176" w:type="dxa"/>
            <w:gridSpan w:val="2"/>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lastRenderedPageBreak/>
              <w:t>Sumber informasi</w:t>
            </w:r>
          </w:p>
        </w:tc>
        <w:tc>
          <w:tcPr>
            <w:tcW w:w="1547"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p>
        </w:tc>
        <w:tc>
          <w:tcPr>
            <w:tcW w:w="7162" w:type="dxa"/>
            <w:gridSpan w:val="5"/>
            <w:tcBorders>
              <w:top w:val="nil"/>
              <w:left w:val="nil"/>
              <w:bottom w:val="single" w:sz="4" w:space="0" w:color="auto"/>
              <w:right w:val="nil"/>
            </w:tcBorders>
            <w:shd w:val="clear" w:color="auto" w:fill="auto"/>
            <w:vAlign w:val="center"/>
            <w:hideMark/>
          </w:tcPr>
          <w:p w:rsidR="00BD1DF1" w:rsidRPr="00BD1DF1" w:rsidRDefault="00BD1DF1" w:rsidP="00BD1DF1">
            <w:pPr>
              <w:spacing w:after="24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 xml:space="preserve">: Pengurus-isu keterwakilan gender </w:t>
            </w:r>
          </w:p>
        </w:tc>
      </w:tr>
      <w:tr w:rsidR="00BD1DF1" w:rsidRPr="00BD1DF1" w:rsidTr="00BD1DF1">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Kode</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Pertanyaan Wawancara</w:t>
            </w:r>
          </w:p>
        </w:tc>
        <w:tc>
          <w:tcPr>
            <w:tcW w:w="1119"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Sumber Data</w:t>
            </w:r>
          </w:p>
        </w:tc>
        <w:tc>
          <w:tcPr>
            <w:tcW w:w="1840"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Ringkasan Dokumen</w:t>
            </w:r>
          </w:p>
        </w:tc>
        <w:tc>
          <w:tcPr>
            <w:tcW w:w="1119"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Kategori Data Dokumen</w:t>
            </w:r>
          </w:p>
        </w:tc>
        <w:tc>
          <w:tcPr>
            <w:tcW w:w="1702"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Kategori Data Wawancara</w:t>
            </w:r>
          </w:p>
        </w:tc>
      </w:tr>
      <w:tr w:rsidR="00BD1DF1" w:rsidRPr="00BD1DF1" w:rsidTr="00BD1DF1">
        <w:trPr>
          <w:trHeight w:val="102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EIIIa1</w:t>
            </w:r>
          </w:p>
        </w:tc>
        <w:tc>
          <w:tcPr>
            <w:tcW w:w="1446"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 </w:t>
            </w:r>
          </w:p>
        </w:tc>
        <w:tc>
          <w:tcPr>
            <w:tcW w:w="1547"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Apakah Pertimbangan yang digunakan memilih wakil (keahlian, keterwakilan gender) sudah memadai?</w:t>
            </w:r>
          </w:p>
        </w:tc>
        <w:tc>
          <w:tcPr>
            <w:tcW w:w="1119" w:type="dxa"/>
            <w:tcBorders>
              <w:top w:val="nil"/>
              <w:left w:val="nil"/>
              <w:bottom w:val="single" w:sz="4" w:space="0" w:color="auto"/>
              <w:right w:val="single" w:sz="4" w:space="0" w:color="auto"/>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Asosiasi Pengusaha</w:t>
            </w:r>
          </w:p>
        </w:tc>
        <w:tc>
          <w:tcPr>
            <w:tcW w:w="6043" w:type="dxa"/>
            <w:gridSpan w:val="4"/>
            <w:vMerge w:val="restart"/>
            <w:tcBorders>
              <w:top w:val="single" w:sz="4" w:space="0" w:color="auto"/>
              <w:left w:val="single" w:sz="4" w:space="0" w:color="auto"/>
              <w:bottom w:val="single" w:sz="4" w:space="0" w:color="000000"/>
              <w:right w:val="single" w:sz="4" w:space="0" w:color="000000"/>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Tidak ada</w:t>
            </w:r>
          </w:p>
        </w:tc>
      </w:tr>
      <w:tr w:rsidR="00BD1DF1" w:rsidRPr="00BD1DF1" w:rsidTr="00BD1DF1">
        <w:trPr>
          <w:trHeight w:val="51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EIIIa2</w:t>
            </w:r>
          </w:p>
        </w:tc>
        <w:tc>
          <w:tcPr>
            <w:tcW w:w="1446"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 </w:t>
            </w:r>
          </w:p>
        </w:tc>
        <w:tc>
          <w:tcPr>
            <w:tcW w:w="1547"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Apakah Mekanisme pemilihan wakil sudah memadai?</w:t>
            </w:r>
          </w:p>
        </w:tc>
        <w:tc>
          <w:tcPr>
            <w:tcW w:w="1119" w:type="dxa"/>
            <w:tcBorders>
              <w:top w:val="nil"/>
              <w:left w:val="nil"/>
              <w:bottom w:val="single" w:sz="4" w:space="0" w:color="auto"/>
              <w:right w:val="single" w:sz="4" w:space="0" w:color="auto"/>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Asosiasi Pengusaha</w:t>
            </w:r>
          </w:p>
        </w:tc>
        <w:tc>
          <w:tcPr>
            <w:tcW w:w="6043" w:type="dxa"/>
            <w:gridSpan w:val="4"/>
            <w:vMerge/>
            <w:tcBorders>
              <w:top w:val="nil"/>
              <w:left w:val="nil"/>
              <w:bottom w:val="single" w:sz="4" w:space="0" w:color="auto"/>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r>
      <w:tr w:rsidR="00BD1DF1" w:rsidRPr="00BD1DF1" w:rsidTr="00BD1DF1">
        <w:trPr>
          <w:trHeight w:val="765"/>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EIIIa3</w:t>
            </w:r>
          </w:p>
        </w:tc>
        <w:tc>
          <w:tcPr>
            <w:tcW w:w="1446"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 </w:t>
            </w:r>
          </w:p>
        </w:tc>
        <w:tc>
          <w:tcPr>
            <w:tcW w:w="1547"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Apakah Forum pemilihan wakil  dalam lembaga multipihak sudah memadai?</w:t>
            </w:r>
          </w:p>
        </w:tc>
        <w:tc>
          <w:tcPr>
            <w:tcW w:w="1119" w:type="dxa"/>
            <w:tcBorders>
              <w:top w:val="nil"/>
              <w:left w:val="nil"/>
              <w:bottom w:val="single" w:sz="4" w:space="0" w:color="auto"/>
              <w:right w:val="single" w:sz="4" w:space="0" w:color="auto"/>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Asosiasi Pengusaha</w:t>
            </w:r>
          </w:p>
        </w:tc>
        <w:tc>
          <w:tcPr>
            <w:tcW w:w="6043" w:type="dxa"/>
            <w:gridSpan w:val="4"/>
            <w:vMerge/>
            <w:tcBorders>
              <w:top w:val="nil"/>
              <w:left w:val="nil"/>
              <w:bottom w:val="single" w:sz="4" w:space="0" w:color="auto"/>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r>
      <w:tr w:rsidR="00BD1DF1" w:rsidRPr="00BD1DF1" w:rsidTr="00BD1DF1">
        <w:trPr>
          <w:trHeight w:val="255"/>
        </w:trPr>
        <w:tc>
          <w:tcPr>
            <w:tcW w:w="730"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547"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840" w:type="dxa"/>
            <w:tcBorders>
              <w:top w:val="nil"/>
              <w:left w:val="nil"/>
              <w:bottom w:val="nil"/>
              <w:right w:val="nil"/>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702"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r>
      <w:tr w:rsidR="00BD1DF1" w:rsidRPr="00BD1DF1" w:rsidTr="00BD1DF1">
        <w:trPr>
          <w:trHeight w:val="255"/>
        </w:trPr>
        <w:tc>
          <w:tcPr>
            <w:tcW w:w="3723" w:type="dxa"/>
            <w:gridSpan w:val="3"/>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Isu dalam PGA REDD+</w:t>
            </w:r>
          </w:p>
        </w:tc>
        <w:tc>
          <w:tcPr>
            <w:tcW w:w="5780" w:type="dxa"/>
            <w:gridSpan w:val="4"/>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r>
      <w:tr w:rsidR="00BD1DF1" w:rsidRPr="00BD1DF1" w:rsidTr="00BD1DF1">
        <w:trPr>
          <w:trHeight w:val="255"/>
        </w:trPr>
        <w:tc>
          <w:tcPr>
            <w:tcW w:w="2176" w:type="dxa"/>
            <w:gridSpan w:val="2"/>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Indikator</w:t>
            </w:r>
          </w:p>
        </w:tc>
        <w:tc>
          <w:tcPr>
            <w:tcW w:w="1547"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7162" w:type="dxa"/>
            <w:gridSpan w:val="5"/>
            <w:tcBorders>
              <w:top w:val="nil"/>
              <w:left w:val="nil"/>
              <w:bottom w:val="nil"/>
              <w:right w:val="nil"/>
            </w:tcBorders>
            <w:shd w:val="clear" w:color="auto" w:fill="auto"/>
            <w:vAlign w:val="center"/>
            <w:hideMark/>
          </w:tcPr>
          <w:p w:rsidR="00BD1DF1" w:rsidRPr="00BD1DF1" w:rsidRDefault="00BD1DF1" w:rsidP="00BD1DF1">
            <w:pPr>
              <w:spacing w:after="24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 xml:space="preserve">: a. Jumlah perusahaan yang menjalankan prinsip-prinsip SFM  </w:t>
            </w:r>
          </w:p>
        </w:tc>
      </w:tr>
      <w:tr w:rsidR="00BD1DF1" w:rsidRPr="00BD1DF1" w:rsidTr="00BD1DF1">
        <w:trPr>
          <w:trHeight w:val="255"/>
        </w:trPr>
        <w:tc>
          <w:tcPr>
            <w:tcW w:w="2176" w:type="dxa"/>
            <w:gridSpan w:val="2"/>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Sumber data</w:t>
            </w:r>
          </w:p>
        </w:tc>
        <w:tc>
          <w:tcPr>
            <w:tcW w:w="1547"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p>
        </w:tc>
        <w:tc>
          <w:tcPr>
            <w:tcW w:w="7162" w:type="dxa"/>
            <w:gridSpan w:val="5"/>
            <w:tcBorders>
              <w:top w:val="nil"/>
              <w:left w:val="nil"/>
              <w:bottom w:val="single" w:sz="4" w:space="0" w:color="auto"/>
              <w:right w:val="nil"/>
            </w:tcBorders>
            <w:shd w:val="clear" w:color="auto" w:fill="auto"/>
            <w:vAlign w:val="center"/>
            <w:hideMark/>
          </w:tcPr>
          <w:p w:rsidR="00BD1DF1" w:rsidRPr="00BD1DF1" w:rsidRDefault="00BD1DF1" w:rsidP="00BD1DF1">
            <w:pPr>
              <w:spacing w:after="24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 Lembaga Ekolabel Indonesia</w:t>
            </w:r>
          </w:p>
        </w:tc>
      </w:tr>
      <w:tr w:rsidR="00BD1DF1" w:rsidRPr="00BD1DF1" w:rsidTr="00BD1DF1">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Kode</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Pertanyaan Wawancara</w:t>
            </w:r>
          </w:p>
        </w:tc>
        <w:tc>
          <w:tcPr>
            <w:tcW w:w="1119"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Sumber Data</w:t>
            </w:r>
          </w:p>
        </w:tc>
        <w:tc>
          <w:tcPr>
            <w:tcW w:w="1840"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Ringkasan Dokumen</w:t>
            </w:r>
          </w:p>
        </w:tc>
        <w:tc>
          <w:tcPr>
            <w:tcW w:w="1119"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Kategori Data Dokumen</w:t>
            </w:r>
          </w:p>
        </w:tc>
        <w:tc>
          <w:tcPr>
            <w:tcW w:w="1702"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Kategori Data Wawancara</w:t>
            </w:r>
          </w:p>
        </w:tc>
      </w:tr>
      <w:tr w:rsidR="00BD1DF1" w:rsidRPr="00BD1DF1" w:rsidTr="00BD1DF1">
        <w:trPr>
          <w:trHeight w:val="765"/>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EIVa1</w:t>
            </w:r>
          </w:p>
        </w:tc>
        <w:tc>
          <w:tcPr>
            <w:tcW w:w="1446"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Jumlah perusahaan yang menja-lankan prinsip-prinsip SFM</w:t>
            </w:r>
          </w:p>
        </w:tc>
        <w:tc>
          <w:tcPr>
            <w:tcW w:w="1547" w:type="dxa"/>
            <w:tcBorders>
              <w:top w:val="nil"/>
              <w:left w:val="nil"/>
              <w:bottom w:val="single" w:sz="4" w:space="0" w:color="auto"/>
              <w:right w:val="single" w:sz="4" w:space="0" w:color="auto"/>
            </w:tcBorders>
            <w:shd w:val="clear" w:color="000000" w:fill="000000"/>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 </w:t>
            </w:r>
          </w:p>
        </w:tc>
        <w:tc>
          <w:tcPr>
            <w:tcW w:w="1119" w:type="dxa"/>
            <w:tcBorders>
              <w:top w:val="nil"/>
              <w:left w:val="nil"/>
              <w:bottom w:val="single" w:sz="4" w:space="0" w:color="auto"/>
              <w:right w:val="single" w:sz="4" w:space="0" w:color="auto"/>
            </w:tcBorders>
            <w:shd w:val="clear" w:color="000000" w:fill="000000"/>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 </w:t>
            </w:r>
          </w:p>
        </w:tc>
        <w:tc>
          <w:tcPr>
            <w:tcW w:w="1840" w:type="dxa"/>
            <w:tcBorders>
              <w:top w:val="nil"/>
              <w:left w:val="nil"/>
              <w:bottom w:val="single" w:sz="4" w:space="0" w:color="auto"/>
              <w:right w:val="single" w:sz="4" w:space="0" w:color="auto"/>
            </w:tcBorders>
            <w:shd w:val="clear" w:color="000000" w:fill="000000"/>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 </w:t>
            </w:r>
          </w:p>
        </w:tc>
        <w:tc>
          <w:tcPr>
            <w:tcW w:w="1119" w:type="dxa"/>
            <w:tcBorders>
              <w:top w:val="nil"/>
              <w:left w:val="nil"/>
              <w:bottom w:val="single" w:sz="4" w:space="0" w:color="auto"/>
              <w:right w:val="single" w:sz="4" w:space="0" w:color="auto"/>
            </w:tcBorders>
            <w:shd w:val="clear" w:color="000000" w:fill="000000"/>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 </w:t>
            </w:r>
          </w:p>
        </w:tc>
        <w:tc>
          <w:tcPr>
            <w:tcW w:w="1702" w:type="dxa"/>
            <w:tcBorders>
              <w:top w:val="nil"/>
              <w:left w:val="nil"/>
              <w:bottom w:val="single" w:sz="4" w:space="0" w:color="auto"/>
              <w:right w:val="single" w:sz="4" w:space="0" w:color="auto"/>
            </w:tcBorders>
            <w:shd w:val="clear" w:color="000000" w:fill="000000"/>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 </w:t>
            </w:r>
          </w:p>
        </w:tc>
      </w:tr>
      <w:tr w:rsidR="00BD1DF1" w:rsidRPr="00BD1DF1" w:rsidTr="00BD1DF1">
        <w:trPr>
          <w:trHeight w:val="255"/>
        </w:trPr>
        <w:tc>
          <w:tcPr>
            <w:tcW w:w="730"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547"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840" w:type="dxa"/>
            <w:tcBorders>
              <w:top w:val="nil"/>
              <w:left w:val="nil"/>
              <w:bottom w:val="nil"/>
              <w:right w:val="nil"/>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702"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r>
      <w:tr w:rsidR="00BD1DF1" w:rsidRPr="00BD1DF1" w:rsidTr="00BD1DF1">
        <w:trPr>
          <w:trHeight w:val="255"/>
        </w:trPr>
        <w:tc>
          <w:tcPr>
            <w:tcW w:w="3723" w:type="dxa"/>
            <w:gridSpan w:val="3"/>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Isu dalam PGA REDD+</w:t>
            </w:r>
          </w:p>
        </w:tc>
        <w:tc>
          <w:tcPr>
            <w:tcW w:w="5780" w:type="dxa"/>
            <w:gridSpan w:val="4"/>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r>
      <w:tr w:rsidR="00BD1DF1" w:rsidRPr="00BD1DF1" w:rsidTr="00BD1DF1">
        <w:trPr>
          <w:trHeight w:val="255"/>
        </w:trPr>
        <w:tc>
          <w:tcPr>
            <w:tcW w:w="2176" w:type="dxa"/>
            <w:gridSpan w:val="2"/>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Indikator</w:t>
            </w:r>
          </w:p>
        </w:tc>
        <w:tc>
          <w:tcPr>
            <w:tcW w:w="1547"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7162" w:type="dxa"/>
            <w:gridSpan w:val="5"/>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 a. Mekanisme kontrol internal perusahaan untuk melaksanakan kegiatan pemanfaatan hutan sesuai dengan prinsip-prinsip SFM</w:t>
            </w:r>
          </w:p>
        </w:tc>
      </w:tr>
      <w:tr w:rsidR="00BD1DF1" w:rsidRPr="00BD1DF1" w:rsidTr="00BD1DF1">
        <w:trPr>
          <w:trHeight w:val="255"/>
        </w:trPr>
        <w:tc>
          <w:tcPr>
            <w:tcW w:w="2176" w:type="dxa"/>
            <w:gridSpan w:val="2"/>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Wawancara - Sumber informasi</w:t>
            </w:r>
          </w:p>
        </w:tc>
        <w:tc>
          <w:tcPr>
            <w:tcW w:w="1547"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p>
        </w:tc>
        <w:tc>
          <w:tcPr>
            <w:tcW w:w="4078" w:type="dxa"/>
            <w:gridSpan w:val="3"/>
            <w:tcBorders>
              <w:top w:val="nil"/>
              <w:left w:val="nil"/>
              <w:bottom w:val="nil"/>
              <w:right w:val="nil"/>
            </w:tcBorders>
            <w:shd w:val="clear" w:color="auto" w:fill="auto"/>
            <w:noWrap/>
            <w:vAlign w:val="center"/>
            <w:hideMark/>
          </w:tcPr>
          <w:p w:rsidR="00BD1DF1" w:rsidRPr="00BD1DF1" w:rsidRDefault="00BD1DF1" w:rsidP="00BD1DF1">
            <w:pPr>
              <w:spacing w:after="24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 Pelaksana PADIATAPA(Perusahaan: Hutan, Sawit, Tambang; LSM)</w:t>
            </w:r>
          </w:p>
        </w:tc>
        <w:tc>
          <w:tcPr>
            <w:tcW w:w="1702"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p>
        </w:tc>
      </w:tr>
      <w:tr w:rsidR="00BD1DF1" w:rsidRPr="00BD1DF1" w:rsidTr="00BD1DF1">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Kode</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Pertanyaan Wawancara</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Sumber Data</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Ringkasan Dokumen</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Kategori Data Dokumen</w:t>
            </w:r>
          </w:p>
        </w:tc>
        <w:tc>
          <w:tcPr>
            <w:tcW w:w="1702"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Kategori Data Wawancara</w:t>
            </w:r>
          </w:p>
        </w:tc>
      </w:tr>
      <w:tr w:rsidR="00BD1DF1" w:rsidRPr="00BD1DF1" w:rsidTr="00BD1DF1">
        <w:trPr>
          <w:trHeight w:val="51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EVa1</w:t>
            </w:r>
          </w:p>
        </w:tc>
        <w:tc>
          <w:tcPr>
            <w:tcW w:w="1446"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Aturan Tertulis</w:t>
            </w:r>
          </w:p>
        </w:tc>
        <w:tc>
          <w:tcPr>
            <w:tcW w:w="1547"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Apakah Aturan dalam bentuk Tertulis?</w:t>
            </w:r>
          </w:p>
        </w:tc>
        <w:tc>
          <w:tcPr>
            <w:tcW w:w="1119" w:type="dxa"/>
            <w:tcBorders>
              <w:top w:val="nil"/>
              <w:left w:val="nil"/>
              <w:bottom w:val="single" w:sz="4" w:space="0" w:color="auto"/>
              <w:right w:val="single" w:sz="4" w:space="0" w:color="auto"/>
            </w:tcBorders>
            <w:shd w:val="clear" w:color="000000" w:fill="F2DDDC"/>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Perusahaan</w:t>
            </w:r>
          </w:p>
        </w:tc>
        <w:tc>
          <w:tcPr>
            <w:tcW w:w="6043" w:type="dxa"/>
            <w:gridSpan w:val="4"/>
            <w:vMerge w:val="restart"/>
            <w:tcBorders>
              <w:top w:val="single" w:sz="4" w:space="0" w:color="auto"/>
              <w:left w:val="single" w:sz="4" w:space="0" w:color="auto"/>
              <w:bottom w:val="single" w:sz="4" w:space="0" w:color="000000"/>
              <w:right w:val="single" w:sz="4" w:space="0" w:color="000000"/>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Tidak ada</w:t>
            </w:r>
          </w:p>
        </w:tc>
      </w:tr>
      <w:tr w:rsidR="00BD1DF1" w:rsidRPr="00BD1DF1" w:rsidTr="00BD1DF1">
        <w:trPr>
          <w:trHeight w:val="102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EVa2</w:t>
            </w:r>
          </w:p>
        </w:tc>
        <w:tc>
          <w:tcPr>
            <w:tcW w:w="1446"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547"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Apakah ada Aturan yang secara jelas mengatur hal-hal yang diperboleh-kan dan tidak diperbolehkan?</w:t>
            </w:r>
          </w:p>
        </w:tc>
        <w:tc>
          <w:tcPr>
            <w:tcW w:w="1119" w:type="dxa"/>
            <w:tcBorders>
              <w:top w:val="nil"/>
              <w:left w:val="nil"/>
              <w:bottom w:val="single" w:sz="4" w:space="0" w:color="auto"/>
              <w:right w:val="single" w:sz="4" w:space="0" w:color="auto"/>
            </w:tcBorders>
            <w:shd w:val="clear" w:color="000000" w:fill="F2DDDC"/>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Perusahaan</w:t>
            </w:r>
          </w:p>
        </w:tc>
        <w:tc>
          <w:tcPr>
            <w:tcW w:w="6043" w:type="dxa"/>
            <w:gridSpan w:val="4"/>
            <w:vMerge/>
            <w:tcBorders>
              <w:top w:val="nil"/>
              <w:left w:val="nil"/>
              <w:bottom w:val="single" w:sz="4" w:space="0" w:color="auto"/>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r>
      <w:tr w:rsidR="00BD1DF1" w:rsidRPr="00BD1DF1" w:rsidTr="00BD1DF1">
        <w:trPr>
          <w:trHeight w:val="102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lastRenderedPageBreak/>
              <w:t>EVa3</w:t>
            </w:r>
          </w:p>
        </w:tc>
        <w:tc>
          <w:tcPr>
            <w:tcW w:w="1446"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 xml:space="preserve">Bentuk sanksi terhadap staf yang melanggar aturan </w:t>
            </w:r>
          </w:p>
        </w:tc>
        <w:tc>
          <w:tcPr>
            <w:tcW w:w="1547"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Apa Bentuk sanksi terhadap staf yang melanggar aturan dalam pelaksanaan kegiatan pemanfaatan hutan?</w:t>
            </w:r>
          </w:p>
        </w:tc>
        <w:tc>
          <w:tcPr>
            <w:tcW w:w="1119" w:type="dxa"/>
            <w:tcBorders>
              <w:top w:val="nil"/>
              <w:left w:val="nil"/>
              <w:bottom w:val="single" w:sz="4" w:space="0" w:color="auto"/>
              <w:right w:val="single" w:sz="4" w:space="0" w:color="auto"/>
            </w:tcBorders>
            <w:shd w:val="clear" w:color="000000" w:fill="F2DDDC"/>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Perusahaan</w:t>
            </w:r>
          </w:p>
        </w:tc>
        <w:tc>
          <w:tcPr>
            <w:tcW w:w="6043" w:type="dxa"/>
            <w:gridSpan w:val="4"/>
            <w:vMerge/>
            <w:tcBorders>
              <w:top w:val="nil"/>
              <w:left w:val="nil"/>
              <w:bottom w:val="single" w:sz="4" w:space="0" w:color="auto"/>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r>
      <w:tr w:rsidR="00BD1DF1" w:rsidRPr="00BD1DF1" w:rsidTr="00BD1DF1">
        <w:trPr>
          <w:trHeight w:val="255"/>
        </w:trPr>
        <w:tc>
          <w:tcPr>
            <w:tcW w:w="730"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547"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840"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702"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r>
      <w:tr w:rsidR="00BD1DF1" w:rsidRPr="00BD1DF1" w:rsidTr="00BD1DF1">
        <w:trPr>
          <w:trHeight w:val="645"/>
        </w:trPr>
        <w:tc>
          <w:tcPr>
            <w:tcW w:w="2176" w:type="dxa"/>
            <w:gridSpan w:val="2"/>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Indikator</w:t>
            </w:r>
          </w:p>
        </w:tc>
        <w:tc>
          <w:tcPr>
            <w:tcW w:w="1547"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7162" w:type="dxa"/>
            <w:gridSpan w:val="5"/>
            <w:tcBorders>
              <w:top w:val="nil"/>
              <w:left w:val="nil"/>
              <w:bottom w:val="nil"/>
              <w:right w:val="nil"/>
            </w:tcBorders>
            <w:shd w:val="clear" w:color="auto" w:fill="auto"/>
            <w:vAlign w:val="center"/>
            <w:hideMark/>
          </w:tcPr>
          <w:p w:rsidR="00BD1DF1" w:rsidRPr="00BD1DF1" w:rsidRDefault="00BD1DF1" w:rsidP="00BD1DF1">
            <w:pPr>
              <w:spacing w:after="24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 xml:space="preserve">: b. Jumlah perusahan di sektor kehutanan yang memiliki kode etik perusahaan menjalankan tata-kelola yang </w:t>
            </w:r>
            <w:r w:rsidRPr="00BD1DF1">
              <w:rPr>
                <w:rFonts w:ascii="Times New Roman" w:eastAsia="Times New Roman" w:hAnsi="Times New Roman" w:cs="Times New Roman"/>
                <w:b/>
                <w:bCs/>
                <w:color w:val="000000"/>
                <w:sz w:val="20"/>
                <w:szCs w:val="20"/>
                <w:lang w:eastAsia="id-ID"/>
              </w:rPr>
              <w:br/>
              <w:t xml:space="preserve">  baik di lokasi assesmen </w:t>
            </w:r>
          </w:p>
        </w:tc>
      </w:tr>
      <w:tr w:rsidR="00BD1DF1" w:rsidRPr="00BD1DF1" w:rsidTr="00BD1DF1">
        <w:trPr>
          <w:trHeight w:val="255"/>
        </w:trPr>
        <w:tc>
          <w:tcPr>
            <w:tcW w:w="2176" w:type="dxa"/>
            <w:gridSpan w:val="2"/>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Wawancara - Sumber informasi</w:t>
            </w:r>
          </w:p>
        </w:tc>
        <w:tc>
          <w:tcPr>
            <w:tcW w:w="1547"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p>
        </w:tc>
        <w:tc>
          <w:tcPr>
            <w:tcW w:w="7162" w:type="dxa"/>
            <w:gridSpan w:val="5"/>
            <w:tcBorders>
              <w:top w:val="nil"/>
              <w:left w:val="nil"/>
              <w:bottom w:val="single" w:sz="4" w:space="0" w:color="auto"/>
              <w:right w:val="nil"/>
            </w:tcBorders>
            <w:shd w:val="clear" w:color="auto" w:fill="auto"/>
            <w:vAlign w:val="center"/>
            <w:hideMark/>
          </w:tcPr>
          <w:p w:rsidR="00BD1DF1" w:rsidRPr="00BD1DF1" w:rsidRDefault="00BD1DF1" w:rsidP="00BD1DF1">
            <w:pPr>
              <w:spacing w:after="24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 Perusahaan (Biro Hukum)</w:t>
            </w:r>
          </w:p>
        </w:tc>
      </w:tr>
      <w:tr w:rsidR="00BD1DF1" w:rsidRPr="00BD1DF1" w:rsidTr="00BD1DF1">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Kode</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Pertanyaan Wawancara</w:t>
            </w:r>
          </w:p>
        </w:tc>
        <w:tc>
          <w:tcPr>
            <w:tcW w:w="1119"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Sumber Data</w:t>
            </w:r>
          </w:p>
        </w:tc>
        <w:tc>
          <w:tcPr>
            <w:tcW w:w="1840"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Ringkasan Dokumen</w:t>
            </w:r>
          </w:p>
        </w:tc>
        <w:tc>
          <w:tcPr>
            <w:tcW w:w="1119"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Kategori Data Dokumen</w:t>
            </w:r>
          </w:p>
        </w:tc>
        <w:tc>
          <w:tcPr>
            <w:tcW w:w="1702"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Kategori Data Wawancara</w:t>
            </w:r>
          </w:p>
        </w:tc>
      </w:tr>
      <w:tr w:rsidR="00BD1DF1" w:rsidRPr="00BD1DF1" w:rsidTr="00BD1DF1">
        <w:trPr>
          <w:trHeight w:val="153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EVb1</w:t>
            </w:r>
          </w:p>
        </w:tc>
        <w:tc>
          <w:tcPr>
            <w:tcW w:w="1446"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 xml:space="preserve">Jumlah perusahan di sektor kehutanan yang memiliki kode  etik perusahaan menjalankan tata-kelola yang baik di lokasi assesmen </w:t>
            </w:r>
          </w:p>
        </w:tc>
        <w:tc>
          <w:tcPr>
            <w:tcW w:w="1547"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Apakah jumlah perusahan di sektor kehutanan yang memiliki kode etik perusahaan menjalankan tata-kelola yang baik di lokasi assesmen  sudah memadai?</w:t>
            </w:r>
          </w:p>
        </w:tc>
        <w:tc>
          <w:tcPr>
            <w:tcW w:w="1119" w:type="dxa"/>
            <w:tcBorders>
              <w:top w:val="nil"/>
              <w:left w:val="nil"/>
              <w:bottom w:val="single" w:sz="4" w:space="0" w:color="auto"/>
              <w:right w:val="single" w:sz="4" w:space="0" w:color="auto"/>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Perusahaan</w:t>
            </w:r>
          </w:p>
        </w:tc>
        <w:tc>
          <w:tcPr>
            <w:tcW w:w="6043" w:type="dxa"/>
            <w:gridSpan w:val="4"/>
            <w:tcBorders>
              <w:top w:val="single" w:sz="4" w:space="0" w:color="auto"/>
              <w:left w:val="nil"/>
              <w:bottom w:val="single" w:sz="4" w:space="0" w:color="auto"/>
              <w:right w:val="single" w:sz="4" w:space="0" w:color="000000"/>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Tidak ada</w:t>
            </w:r>
          </w:p>
        </w:tc>
      </w:tr>
      <w:tr w:rsidR="00BD1DF1" w:rsidRPr="00BD1DF1" w:rsidTr="00BD1DF1">
        <w:trPr>
          <w:trHeight w:val="255"/>
        </w:trPr>
        <w:tc>
          <w:tcPr>
            <w:tcW w:w="730"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547"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840" w:type="dxa"/>
            <w:tcBorders>
              <w:top w:val="nil"/>
              <w:left w:val="nil"/>
              <w:bottom w:val="nil"/>
              <w:right w:val="nil"/>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702"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r>
      <w:tr w:rsidR="00BD1DF1" w:rsidRPr="00BD1DF1" w:rsidTr="00BD1DF1">
        <w:trPr>
          <w:trHeight w:val="255"/>
        </w:trPr>
        <w:tc>
          <w:tcPr>
            <w:tcW w:w="3723" w:type="dxa"/>
            <w:gridSpan w:val="3"/>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Isu dalam PGA REDD+</w:t>
            </w:r>
          </w:p>
        </w:tc>
        <w:tc>
          <w:tcPr>
            <w:tcW w:w="5780" w:type="dxa"/>
            <w:gridSpan w:val="4"/>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r>
      <w:tr w:rsidR="00BD1DF1" w:rsidRPr="00BD1DF1" w:rsidTr="00BD1DF1">
        <w:trPr>
          <w:trHeight w:val="255"/>
        </w:trPr>
        <w:tc>
          <w:tcPr>
            <w:tcW w:w="2176" w:type="dxa"/>
            <w:gridSpan w:val="2"/>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Indikator</w:t>
            </w:r>
          </w:p>
        </w:tc>
        <w:tc>
          <w:tcPr>
            <w:tcW w:w="1547"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7162" w:type="dxa"/>
            <w:gridSpan w:val="5"/>
            <w:tcBorders>
              <w:top w:val="nil"/>
              <w:left w:val="nil"/>
              <w:bottom w:val="nil"/>
              <w:right w:val="nil"/>
            </w:tcBorders>
            <w:shd w:val="clear" w:color="auto" w:fill="auto"/>
            <w:vAlign w:val="center"/>
            <w:hideMark/>
          </w:tcPr>
          <w:p w:rsidR="00BD1DF1" w:rsidRPr="00BD1DF1" w:rsidRDefault="00BD1DF1" w:rsidP="00BD1DF1">
            <w:pPr>
              <w:spacing w:after="24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 a. Ketersediaan dokumen yang menyatakan keberadaan representasi bisnis dalam pengembangan infrastruktur REDD+</w:t>
            </w:r>
          </w:p>
        </w:tc>
      </w:tr>
      <w:tr w:rsidR="00BD1DF1" w:rsidRPr="00BD1DF1" w:rsidTr="00BD1DF1">
        <w:trPr>
          <w:trHeight w:val="255"/>
        </w:trPr>
        <w:tc>
          <w:tcPr>
            <w:tcW w:w="2176" w:type="dxa"/>
            <w:gridSpan w:val="2"/>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Wawancara - Sumber informasi</w:t>
            </w:r>
          </w:p>
        </w:tc>
        <w:tc>
          <w:tcPr>
            <w:tcW w:w="1547"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p>
        </w:tc>
        <w:tc>
          <w:tcPr>
            <w:tcW w:w="4078" w:type="dxa"/>
            <w:gridSpan w:val="3"/>
            <w:tcBorders>
              <w:top w:val="nil"/>
              <w:left w:val="nil"/>
              <w:bottom w:val="nil"/>
              <w:right w:val="nil"/>
            </w:tcBorders>
            <w:shd w:val="clear" w:color="auto" w:fill="auto"/>
            <w:noWrap/>
            <w:vAlign w:val="center"/>
            <w:hideMark/>
          </w:tcPr>
          <w:p w:rsidR="00BD1DF1" w:rsidRPr="00BD1DF1" w:rsidRDefault="00BD1DF1" w:rsidP="00BD1DF1">
            <w:pPr>
              <w:spacing w:after="24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 Aturan yang dimiliki Satgas REDD+ dalam melibatkan para pihak</w:t>
            </w:r>
            <w:r w:rsidRPr="00BD1DF1">
              <w:rPr>
                <w:rFonts w:ascii="Times New Roman" w:eastAsia="Times New Roman" w:hAnsi="Times New Roman" w:cs="Times New Roman"/>
                <w:b/>
                <w:bCs/>
                <w:color w:val="000000"/>
                <w:sz w:val="20"/>
                <w:szCs w:val="20"/>
                <w:lang w:eastAsia="id-ID"/>
              </w:rPr>
              <w:br/>
            </w:r>
            <w:r w:rsidRPr="00BD1DF1">
              <w:rPr>
                <w:rFonts w:ascii="Times New Roman" w:eastAsia="Times New Roman" w:hAnsi="Times New Roman" w:cs="Times New Roman"/>
                <w:b/>
                <w:bCs/>
                <w:color w:val="000000"/>
                <w:sz w:val="20"/>
                <w:szCs w:val="20"/>
                <w:lang w:eastAsia="id-ID"/>
              </w:rPr>
              <w:br/>
            </w:r>
          </w:p>
        </w:tc>
        <w:tc>
          <w:tcPr>
            <w:tcW w:w="1702"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p>
        </w:tc>
      </w:tr>
      <w:tr w:rsidR="00BD1DF1" w:rsidRPr="00BD1DF1" w:rsidTr="00BD1DF1">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Kode</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Pertanyaan Wawancara</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Sumber Data</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Ringkasan Dokumen</w:t>
            </w:r>
          </w:p>
        </w:tc>
        <w:tc>
          <w:tcPr>
            <w:tcW w:w="1119"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Kategori Data Dokumen</w:t>
            </w:r>
          </w:p>
        </w:tc>
        <w:tc>
          <w:tcPr>
            <w:tcW w:w="1702"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Kategori Data Wawancara</w:t>
            </w:r>
          </w:p>
        </w:tc>
      </w:tr>
      <w:tr w:rsidR="00BD1DF1" w:rsidRPr="00BD1DF1" w:rsidTr="00BD1DF1">
        <w:trPr>
          <w:trHeight w:val="1800"/>
        </w:trPr>
        <w:tc>
          <w:tcPr>
            <w:tcW w:w="7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EVIa1</w:t>
            </w:r>
          </w:p>
        </w:tc>
        <w:tc>
          <w:tcPr>
            <w:tcW w:w="1446" w:type="dxa"/>
            <w:vMerge w:val="restart"/>
            <w:tcBorders>
              <w:top w:val="nil"/>
              <w:left w:val="single" w:sz="4" w:space="0" w:color="auto"/>
              <w:bottom w:val="single" w:sz="4" w:space="0" w:color="000000"/>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Ketersediaan dokumen yang menyatakan keberadaan representasi bisnis dalam pengembangan infrastruktur REDD+</w:t>
            </w:r>
          </w:p>
        </w:tc>
        <w:tc>
          <w:tcPr>
            <w:tcW w:w="1547" w:type="dxa"/>
            <w:vMerge w:val="restart"/>
            <w:tcBorders>
              <w:top w:val="nil"/>
              <w:left w:val="single" w:sz="4" w:space="0" w:color="auto"/>
              <w:bottom w:val="single" w:sz="4" w:space="0" w:color="000000"/>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Apakah terdapat  dokumen yang menyatakan keberadaan represen-tasi bisnis dalam pengembangan infrastruktur REDD+?</w:t>
            </w:r>
          </w:p>
        </w:tc>
        <w:tc>
          <w:tcPr>
            <w:tcW w:w="1119" w:type="dxa"/>
            <w:tcBorders>
              <w:top w:val="nil"/>
              <w:left w:val="nil"/>
              <w:bottom w:val="single" w:sz="4" w:space="0" w:color="auto"/>
              <w:right w:val="single" w:sz="4" w:space="0" w:color="auto"/>
            </w:tcBorders>
            <w:shd w:val="clear" w:color="000000" w:fill="F2DDDC"/>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Satgas REDD+</w:t>
            </w:r>
          </w:p>
        </w:tc>
        <w:tc>
          <w:tcPr>
            <w:tcW w:w="6043" w:type="dxa"/>
            <w:gridSpan w:val="4"/>
            <w:vMerge w:val="restart"/>
            <w:tcBorders>
              <w:top w:val="single" w:sz="4" w:space="0" w:color="auto"/>
              <w:left w:val="single" w:sz="4" w:space="0" w:color="auto"/>
              <w:bottom w:val="single" w:sz="4" w:space="0" w:color="000000"/>
              <w:right w:val="single" w:sz="4" w:space="0" w:color="000000"/>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Tidak ada</w:t>
            </w:r>
          </w:p>
        </w:tc>
      </w:tr>
      <w:tr w:rsidR="00BD1DF1" w:rsidRPr="00BD1DF1" w:rsidTr="00BD1DF1">
        <w:trPr>
          <w:trHeight w:val="255"/>
        </w:trPr>
        <w:tc>
          <w:tcPr>
            <w:tcW w:w="730"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446"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Asosiasi Pengusaha</w:t>
            </w:r>
          </w:p>
        </w:tc>
        <w:tc>
          <w:tcPr>
            <w:tcW w:w="6043" w:type="dxa"/>
            <w:gridSpan w:val="4"/>
            <w:vMerge/>
            <w:tcBorders>
              <w:top w:val="nil"/>
              <w:left w:val="nil"/>
              <w:bottom w:val="single" w:sz="4" w:space="0" w:color="auto"/>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r>
      <w:tr w:rsidR="00BD1DF1" w:rsidRPr="00BD1DF1" w:rsidTr="00BD1DF1">
        <w:trPr>
          <w:trHeight w:val="255"/>
        </w:trPr>
        <w:tc>
          <w:tcPr>
            <w:tcW w:w="730"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446"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Perusahaan</w:t>
            </w:r>
          </w:p>
        </w:tc>
        <w:tc>
          <w:tcPr>
            <w:tcW w:w="6043" w:type="dxa"/>
            <w:gridSpan w:val="4"/>
            <w:vMerge/>
            <w:tcBorders>
              <w:top w:val="nil"/>
              <w:left w:val="nil"/>
              <w:bottom w:val="single" w:sz="4" w:space="0" w:color="auto"/>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r>
      <w:tr w:rsidR="00BD1DF1" w:rsidRPr="00BD1DF1" w:rsidTr="00BD1DF1">
        <w:trPr>
          <w:trHeight w:val="1200"/>
        </w:trPr>
        <w:tc>
          <w:tcPr>
            <w:tcW w:w="7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EVIa2</w:t>
            </w:r>
          </w:p>
        </w:tc>
        <w:tc>
          <w:tcPr>
            <w:tcW w:w="1446" w:type="dxa"/>
            <w:vMerge w:val="restart"/>
            <w:tcBorders>
              <w:top w:val="nil"/>
              <w:left w:val="single" w:sz="4" w:space="0" w:color="auto"/>
              <w:bottom w:val="single" w:sz="4" w:space="0" w:color="000000"/>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Aturan yang dimiliki Satgas REDD+ dalam melibatkan para pihak</w:t>
            </w:r>
          </w:p>
        </w:tc>
        <w:tc>
          <w:tcPr>
            <w:tcW w:w="1547" w:type="dxa"/>
            <w:vMerge w:val="restart"/>
            <w:tcBorders>
              <w:top w:val="nil"/>
              <w:left w:val="single" w:sz="4" w:space="0" w:color="auto"/>
              <w:bottom w:val="single" w:sz="4" w:space="0" w:color="000000"/>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 xml:space="preserve">Apakah Aturan yang dimiliki Satgas REDD+ dalam melibatkan para pihak sudah </w:t>
            </w:r>
            <w:r w:rsidRPr="00BD1DF1">
              <w:rPr>
                <w:rFonts w:ascii="Times New Roman" w:eastAsia="Times New Roman" w:hAnsi="Times New Roman" w:cs="Times New Roman"/>
                <w:color w:val="000000"/>
                <w:sz w:val="20"/>
                <w:szCs w:val="20"/>
                <w:lang w:eastAsia="id-ID"/>
              </w:rPr>
              <w:lastRenderedPageBreak/>
              <w:t>memadai?</w:t>
            </w:r>
          </w:p>
        </w:tc>
        <w:tc>
          <w:tcPr>
            <w:tcW w:w="1119" w:type="dxa"/>
            <w:tcBorders>
              <w:top w:val="nil"/>
              <w:left w:val="nil"/>
              <w:bottom w:val="single" w:sz="4" w:space="0" w:color="auto"/>
              <w:right w:val="single" w:sz="4" w:space="0" w:color="auto"/>
            </w:tcBorders>
            <w:shd w:val="clear" w:color="000000" w:fill="F2DDDC"/>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lastRenderedPageBreak/>
              <w:t>Satgas REDD+</w:t>
            </w:r>
          </w:p>
        </w:tc>
        <w:tc>
          <w:tcPr>
            <w:tcW w:w="6043" w:type="dxa"/>
            <w:gridSpan w:val="4"/>
            <w:vMerge/>
            <w:tcBorders>
              <w:top w:val="nil"/>
              <w:left w:val="nil"/>
              <w:bottom w:val="single" w:sz="4" w:space="0" w:color="auto"/>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r>
      <w:tr w:rsidR="00BD1DF1" w:rsidRPr="00BD1DF1" w:rsidTr="00BD1DF1">
        <w:trPr>
          <w:trHeight w:val="255"/>
        </w:trPr>
        <w:tc>
          <w:tcPr>
            <w:tcW w:w="730"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446"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 xml:space="preserve">Asosiasi </w:t>
            </w:r>
            <w:r w:rsidRPr="00BD1DF1">
              <w:rPr>
                <w:rFonts w:ascii="Times New Roman" w:eastAsia="Times New Roman" w:hAnsi="Times New Roman" w:cs="Times New Roman"/>
                <w:color w:val="000000"/>
                <w:sz w:val="20"/>
                <w:szCs w:val="20"/>
                <w:lang w:eastAsia="id-ID"/>
              </w:rPr>
              <w:lastRenderedPageBreak/>
              <w:t>Pengusaha</w:t>
            </w:r>
          </w:p>
        </w:tc>
        <w:tc>
          <w:tcPr>
            <w:tcW w:w="6043" w:type="dxa"/>
            <w:gridSpan w:val="4"/>
            <w:vMerge/>
            <w:tcBorders>
              <w:top w:val="nil"/>
              <w:left w:val="nil"/>
              <w:bottom w:val="single" w:sz="4" w:space="0" w:color="auto"/>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r>
      <w:tr w:rsidR="00BD1DF1" w:rsidRPr="00BD1DF1" w:rsidTr="00BD1DF1">
        <w:trPr>
          <w:trHeight w:val="255"/>
        </w:trPr>
        <w:tc>
          <w:tcPr>
            <w:tcW w:w="730"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446"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Perusahaan</w:t>
            </w:r>
          </w:p>
        </w:tc>
        <w:tc>
          <w:tcPr>
            <w:tcW w:w="6043" w:type="dxa"/>
            <w:gridSpan w:val="4"/>
            <w:vMerge/>
            <w:tcBorders>
              <w:top w:val="nil"/>
              <w:left w:val="nil"/>
              <w:bottom w:val="single" w:sz="4" w:space="0" w:color="auto"/>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r>
      <w:tr w:rsidR="00BD1DF1" w:rsidRPr="00BD1DF1" w:rsidTr="00BD1DF1">
        <w:trPr>
          <w:trHeight w:val="255"/>
        </w:trPr>
        <w:tc>
          <w:tcPr>
            <w:tcW w:w="730"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446"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547"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840"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119"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c>
          <w:tcPr>
            <w:tcW w:w="1702" w:type="dxa"/>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p>
        </w:tc>
      </w:tr>
      <w:tr w:rsidR="00BD1DF1" w:rsidRPr="00BD1DF1" w:rsidTr="00BD1DF1">
        <w:trPr>
          <w:trHeight w:val="255"/>
        </w:trPr>
        <w:tc>
          <w:tcPr>
            <w:tcW w:w="2176" w:type="dxa"/>
            <w:gridSpan w:val="2"/>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Indikator</w:t>
            </w:r>
          </w:p>
        </w:tc>
        <w:tc>
          <w:tcPr>
            <w:tcW w:w="1547"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7162" w:type="dxa"/>
            <w:gridSpan w:val="5"/>
            <w:tcBorders>
              <w:top w:val="nil"/>
              <w:left w:val="nil"/>
              <w:bottom w:val="nil"/>
              <w:right w:val="nil"/>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 b. Tingkat komitmen kalangan bisnis mendukung pelaksanaan REDD+</w:t>
            </w:r>
          </w:p>
        </w:tc>
      </w:tr>
      <w:tr w:rsidR="00BD1DF1" w:rsidRPr="00BD1DF1" w:rsidTr="00BD1DF1">
        <w:trPr>
          <w:trHeight w:val="255"/>
        </w:trPr>
        <w:tc>
          <w:tcPr>
            <w:tcW w:w="2176" w:type="dxa"/>
            <w:gridSpan w:val="2"/>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Sumber informasi</w:t>
            </w:r>
          </w:p>
        </w:tc>
        <w:tc>
          <w:tcPr>
            <w:tcW w:w="1547" w:type="dxa"/>
            <w:tcBorders>
              <w:top w:val="nil"/>
              <w:left w:val="nil"/>
              <w:bottom w:val="nil"/>
              <w:right w:val="nil"/>
            </w:tcBorders>
            <w:shd w:val="clear" w:color="auto" w:fill="auto"/>
            <w:noWrap/>
            <w:vAlign w:val="center"/>
            <w:hideMark/>
          </w:tcPr>
          <w:p w:rsidR="00BD1DF1" w:rsidRPr="00BD1DF1" w:rsidRDefault="00BD1DF1" w:rsidP="00BD1DF1">
            <w:pPr>
              <w:spacing w:after="0" w:line="240" w:lineRule="auto"/>
              <w:rPr>
                <w:rFonts w:ascii="Times New Roman" w:eastAsia="Times New Roman" w:hAnsi="Times New Roman" w:cs="Times New Roman"/>
                <w:b/>
                <w:bCs/>
                <w:color w:val="000000"/>
                <w:sz w:val="20"/>
                <w:szCs w:val="20"/>
                <w:lang w:eastAsia="id-ID"/>
              </w:rPr>
            </w:pPr>
          </w:p>
        </w:tc>
        <w:tc>
          <w:tcPr>
            <w:tcW w:w="7162" w:type="dxa"/>
            <w:gridSpan w:val="5"/>
            <w:tcBorders>
              <w:top w:val="nil"/>
              <w:left w:val="nil"/>
              <w:bottom w:val="single" w:sz="4" w:space="0" w:color="auto"/>
              <w:right w:val="nil"/>
            </w:tcBorders>
            <w:shd w:val="clear" w:color="auto" w:fill="auto"/>
            <w:noWrap/>
            <w:vAlign w:val="center"/>
            <w:hideMark/>
          </w:tcPr>
          <w:p w:rsidR="00BD1DF1" w:rsidRPr="00BD1DF1" w:rsidRDefault="00BD1DF1" w:rsidP="00BD1DF1">
            <w:pPr>
              <w:spacing w:after="240" w:line="240" w:lineRule="auto"/>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 Asosiasi Pengusaha, Perusahaan</w:t>
            </w:r>
          </w:p>
        </w:tc>
      </w:tr>
      <w:tr w:rsidR="00BD1DF1" w:rsidRPr="00BD1DF1" w:rsidTr="00BD1DF1">
        <w:trPr>
          <w:trHeight w:val="510"/>
        </w:trPr>
        <w:tc>
          <w:tcPr>
            <w:tcW w:w="7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Kode</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Panduan Analisis Dokumen</w:t>
            </w:r>
          </w:p>
        </w:tc>
        <w:tc>
          <w:tcPr>
            <w:tcW w:w="1547" w:type="dxa"/>
            <w:tcBorders>
              <w:top w:val="single" w:sz="4" w:space="0" w:color="auto"/>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Pertanyaan Wawancara</w:t>
            </w:r>
          </w:p>
        </w:tc>
        <w:tc>
          <w:tcPr>
            <w:tcW w:w="1119"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Sumber Data</w:t>
            </w:r>
          </w:p>
        </w:tc>
        <w:tc>
          <w:tcPr>
            <w:tcW w:w="1840"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Ringkasan Dokumen</w:t>
            </w:r>
          </w:p>
        </w:tc>
        <w:tc>
          <w:tcPr>
            <w:tcW w:w="1119"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Kategori Data Dokumen</w:t>
            </w:r>
          </w:p>
        </w:tc>
        <w:tc>
          <w:tcPr>
            <w:tcW w:w="1702"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BD1DF1" w:rsidRPr="00BD1DF1" w:rsidRDefault="00BD1DF1" w:rsidP="00BD1DF1">
            <w:pPr>
              <w:spacing w:after="0" w:line="240" w:lineRule="auto"/>
              <w:jc w:val="center"/>
              <w:rPr>
                <w:rFonts w:ascii="Times New Roman" w:eastAsia="Times New Roman" w:hAnsi="Times New Roman" w:cs="Times New Roman"/>
                <w:b/>
                <w:bCs/>
                <w:color w:val="000000"/>
                <w:sz w:val="20"/>
                <w:szCs w:val="20"/>
                <w:lang w:eastAsia="id-ID"/>
              </w:rPr>
            </w:pPr>
            <w:r w:rsidRPr="00BD1DF1">
              <w:rPr>
                <w:rFonts w:ascii="Times New Roman" w:eastAsia="Times New Roman" w:hAnsi="Times New Roman" w:cs="Times New Roman"/>
                <w:b/>
                <w:bCs/>
                <w:color w:val="000000"/>
                <w:sz w:val="20"/>
                <w:szCs w:val="20"/>
                <w:lang w:eastAsia="id-ID"/>
              </w:rPr>
              <w:t>Kategori Data Wawancara</w:t>
            </w:r>
          </w:p>
        </w:tc>
      </w:tr>
      <w:tr w:rsidR="00BD1DF1" w:rsidRPr="00BD1DF1" w:rsidTr="00BD1DF1">
        <w:trPr>
          <w:trHeight w:val="1200"/>
        </w:trPr>
        <w:tc>
          <w:tcPr>
            <w:tcW w:w="73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EVIb1</w:t>
            </w:r>
          </w:p>
        </w:tc>
        <w:tc>
          <w:tcPr>
            <w:tcW w:w="144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 </w:t>
            </w:r>
          </w:p>
        </w:tc>
        <w:tc>
          <w:tcPr>
            <w:tcW w:w="1547" w:type="dxa"/>
            <w:vMerge w:val="restart"/>
            <w:tcBorders>
              <w:top w:val="nil"/>
              <w:left w:val="single" w:sz="4" w:space="0" w:color="auto"/>
              <w:bottom w:val="single" w:sz="4" w:space="0" w:color="000000"/>
              <w:right w:val="single" w:sz="4" w:space="0" w:color="auto"/>
            </w:tcBorders>
            <w:shd w:val="clear" w:color="auto" w:fill="auto"/>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Apakah Upaya penurunan emisi ka-langan bisnis dari sektor kehutanan sudah memadai?</w:t>
            </w:r>
          </w:p>
        </w:tc>
        <w:tc>
          <w:tcPr>
            <w:tcW w:w="1119" w:type="dxa"/>
            <w:tcBorders>
              <w:top w:val="nil"/>
              <w:left w:val="nil"/>
              <w:bottom w:val="single" w:sz="4" w:space="0" w:color="auto"/>
              <w:right w:val="single" w:sz="4" w:space="0" w:color="auto"/>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Asosiasi Pengusaha</w:t>
            </w:r>
          </w:p>
        </w:tc>
        <w:tc>
          <w:tcPr>
            <w:tcW w:w="6043" w:type="dxa"/>
            <w:gridSpan w:val="4"/>
            <w:vMerge w:val="restart"/>
            <w:tcBorders>
              <w:top w:val="single" w:sz="4" w:space="0" w:color="auto"/>
              <w:left w:val="single" w:sz="4" w:space="0" w:color="auto"/>
              <w:bottom w:val="single" w:sz="4" w:space="0" w:color="000000"/>
              <w:right w:val="single" w:sz="4" w:space="0" w:color="000000"/>
            </w:tcBorders>
            <w:shd w:val="clear" w:color="000000" w:fill="F2DDDC"/>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Tidak ada</w:t>
            </w:r>
          </w:p>
        </w:tc>
      </w:tr>
      <w:tr w:rsidR="00BD1DF1" w:rsidRPr="00BD1DF1" w:rsidTr="00BD1DF1">
        <w:trPr>
          <w:trHeight w:val="255"/>
        </w:trPr>
        <w:tc>
          <w:tcPr>
            <w:tcW w:w="730"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446"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547" w:type="dxa"/>
            <w:vMerge/>
            <w:tcBorders>
              <w:top w:val="nil"/>
              <w:left w:val="single" w:sz="4" w:space="0" w:color="auto"/>
              <w:bottom w:val="single" w:sz="4" w:space="0" w:color="000000"/>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c>
          <w:tcPr>
            <w:tcW w:w="1119" w:type="dxa"/>
            <w:tcBorders>
              <w:top w:val="nil"/>
              <w:left w:val="nil"/>
              <w:bottom w:val="single" w:sz="4" w:space="0" w:color="auto"/>
              <w:right w:val="single" w:sz="4" w:space="0" w:color="auto"/>
            </w:tcBorders>
            <w:shd w:val="clear" w:color="000000" w:fill="F2DDDC"/>
            <w:noWrap/>
            <w:vAlign w:val="center"/>
            <w:hideMark/>
          </w:tcPr>
          <w:p w:rsidR="00BD1DF1" w:rsidRPr="00BD1DF1" w:rsidRDefault="00BD1DF1" w:rsidP="00BD1DF1">
            <w:pPr>
              <w:spacing w:after="0" w:line="240" w:lineRule="auto"/>
              <w:jc w:val="center"/>
              <w:rPr>
                <w:rFonts w:ascii="Times New Roman" w:eastAsia="Times New Roman" w:hAnsi="Times New Roman" w:cs="Times New Roman"/>
                <w:color w:val="000000"/>
                <w:sz w:val="20"/>
                <w:szCs w:val="20"/>
                <w:lang w:eastAsia="id-ID"/>
              </w:rPr>
            </w:pPr>
            <w:r w:rsidRPr="00BD1DF1">
              <w:rPr>
                <w:rFonts w:ascii="Times New Roman" w:eastAsia="Times New Roman" w:hAnsi="Times New Roman" w:cs="Times New Roman"/>
                <w:color w:val="000000"/>
                <w:sz w:val="20"/>
                <w:szCs w:val="20"/>
                <w:lang w:eastAsia="id-ID"/>
              </w:rPr>
              <w:t>Perusahaan</w:t>
            </w:r>
          </w:p>
        </w:tc>
        <w:tc>
          <w:tcPr>
            <w:tcW w:w="6043" w:type="dxa"/>
            <w:gridSpan w:val="4"/>
            <w:vMerge/>
            <w:tcBorders>
              <w:top w:val="nil"/>
              <w:left w:val="nil"/>
              <w:bottom w:val="single" w:sz="4" w:space="0" w:color="auto"/>
              <w:right w:val="single" w:sz="4" w:space="0" w:color="auto"/>
            </w:tcBorders>
            <w:vAlign w:val="center"/>
            <w:hideMark/>
          </w:tcPr>
          <w:p w:rsidR="00BD1DF1" w:rsidRPr="00BD1DF1" w:rsidRDefault="00BD1DF1" w:rsidP="00BD1DF1">
            <w:pPr>
              <w:spacing w:after="0" w:line="240" w:lineRule="auto"/>
              <w:rPr>
                <w:rFonts w:ascii="Times New Roman" w:eastAsia="Times New Roman" w:hAnsi="Times New Roman" w:cs="Times New Roman"/>
                <w:color w:val="000000"/>
                <w:sz w:val="20"/>
                <w:szCs w:val="20"/>
                <w:lang w:eastAsia="id-ID"/>
              </w:rPr>
            </w:pPr>
          </w:p>
        </w:tc>
      </w:tr>
    </w:tbl>
    <w:p w:rsidR="00BD1DF1" w:rsidRDefault="00BD1DF1"/>
    <w:sectPr w:rsidR="00BD1DF1"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0832C5"/>
    <w:rsid w:val="0026067C"/>
    <w:rsid w:val="00265D91"/>
    <w:rsid w:val="004165D1"/>
    <w:rsid w:val="004426E3"/>
    <w:rsid w:val="004570C7"/>
    <w:rsid w:val="005D2D3D"/>
    <w:rsid w:val="006E5970"/>
    <w:rsid w:val="0092185B"/>
    <w:rsid w:val="009F3E98"/>
    <w:rsid w:val="00A91768"/>
    <w:rsid w:val="00BB5203"/>
    <w:rsid w:val="00BD1DF1"/>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35690443">
      <w:bodyDiv w:val="1"/>
      <w:marLeft w:val="0"/>
      <w:marRight w:val="0"/>
      <w:marTop w:val="0"/>
      <w:marBottom w:val="0"/>
      <w:divBdr>
        <w:top w:val="none" w:sz="0" w:space="0" w:color="auto"/>
        <w:left w:val="none" w:sz="0" w:space="0" w:color="auto"/>
        <w:bottom w:val="none" w:sz="0" w:space="0" w:color="auto"/>
        <w:right w:val="none" w:sz="0" w:space="0" w:color="auto"/>
      </w:divBdr>
    </w:div>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937493355">
      <w:bodyDiv w:val="1"/>
      <w:marLeft w:val="0"/>
      <w:marRight w:val="0"/>
      <w:marTop w:val="0"/>
      <w:marBottom w:val="0"/>
      <w:divBdr>
        <w:top w:val="none" w:sz="0" w:space="0" w:color="auto"/>
        <w:left w:val="none" w:sz="0" w:space="0" w:color="auto"/>
        <w:bottom w:val="none" w:sz="0" w:space="0" w:color="auto"/>
        <w:right w:val="none" w:sz="0" w:space="0" w:color="auto"/>
      </w:divBdr>
    </w:div>
    <w:div w:id="185699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8</Pages>
  <Words>1672</Words>
  <Characters>9535</Characters>
  <Application>Microsoft Office Word</Application>
  <DocSecurity>0</DocSecurity>
  <Lines>79</Lines>
  <Paragraphs>22</Paragraphs>
  <ScaleCrop>false</ScaleCrop>
  <Company/>
  <LinksUpToDate>false</LinksUpToDate>
  <CharactersWithSpaces>11185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2012-10-16T03:43:00Z</dcterms:modified>
</cp:coreProperties>
</file>